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6C2F5" w14:textId="14904B64" w:rsidR="006B7E14" w:rsidRDefault="006B7E14" w:rsidP="006B7E14">
      <w:pPr>
        <w:rPr>
          <w:rFonts w:ascii="Times New Roman" w:hAnsi="Times New Roman" w:cs="Times New Roman"/>
          <w:b/>
          <w:sz w:val="24"/>
          <w:szCs w:val="24"/>
        </w:rPr>
      </w:pPr>
      <w:r>
        <w:rPr>
          <w:rFonts w:ascii="Times New Roman" w:hAnsi="Times New Roman" w:cs="Times New Roman"/>
          <w:b/>
          <w:sz w:val="24"/>
          <w:szCs w:val="24"/>
        </w:rPr>
        <w:t>Nr sprawy: 01/2021B</w:t>
      </w:r>
    </w:p>
    <w:p w14:paraId="6E3197DC" w14:textId="20E463D6" w:rsidR="00585E40" w:rsidRPr="007F34CC" w:rsidRDefault="00585E40" w:rsidP="00585E40">
      <w:pPr>
        <w:jc w:val="center"/>
        <w:rPr>
          <w:rFonts w:ascii="Times New Roman" w:hAnsi="Times New Roman" w:cs="Times New Roman"/>
          <w:b/>
          <w:sz w:val="24"/>
          <w:szCs w:val="24"/>
        </w:rPr>
      </w:pPr>
      <w:r w:rsidRPr="007F34CC">
        <w:rPr>
          <w:rFonts w:ascii="Times New Roman" w:hAnsi="Times New Roman" w:cs="Times New Roman"/>
          <w:b/>
          <w:sz w:val="24"/>
          <w:szCs w:val="24"/>
        </w:rPr>
        <w:t>ZAMAWIAJĄCY:</w:t>
      </w:r>
    </w:p>
    <w:p w14:paraId="783F96BB" w14:textId="77777777" w:rsidR="00585E40" w:rsidRPr="007F34CC" w:rsidRDefault="00585E40" w:rsidP="00585E40">
      <w:pPr>
        <w:jc w:val="center"/>
        <w:rPr>
          <w:rFonts w:ascii="Times New Roman" w:hAnsi="Times New Roman" w:cs="Times New Roman"/>
          <w:sz w:val="24"/>
          <w:szCs w:val="24"/>
        </w:rPr>
      </w:pPr>
      <w:r w:rsidRPr="007F34CC">
        <w:rPr>
          <w:rFonts w:ascii="Times New Roman" w:hAnsi="Times New Roman" w:cs="Times New Roman"/>
          <w:sz w:val="24"/>
          <w:szCs w:val="24"/>
        </w:rPr>
        <w:t xml:space="preserve">Szczecińskie Stowarzyszenie „Złoty Wiek” </w:t>
      </w:r>
      <w:r w:rsidRPr="007F34CC">
        <w:rPr>
          <w:rFonts w:ascii="Times New Roman" w:hAnsi="Times New Roman" w:cs="Times New Roman"/>
          <w:sz w:val="24"/>
          <w:szCs w:val="24"/>
        </w:rPr>
        <w:br/>
        <w:t>ul. Stanisława Hryniewieckiego 9, 70-606 Szczecin,</w:t>
      </w:r>
      <w:r w:rsidRPr="007F34CC">
        <w:rPr>
          <w:rFonts w:ascii="Times New Roman" w:hAnsi="Times New Roman" w:cs="Times New Roman"/>
          <w:sz w:val="24"/>
          <w:szCs w:val="24"/>
        </w:rPr>
        <w:br/>
        <w:t xml:space="preserve">tel. 504 265 228 </w:t>
      </w:r>
      <w:r w:rsidRPr="007F34CC">
        <w:rPr>
          <w:rFonts w:ascii="Times New Roman" w:hAnsi="Times New Roman" w:cs="Times New Roman"/>
          <w:sz w:val="24"/>
          <w:szCs w:val="24"/>
        </w:rPr>
        <w:br/>
        <w:t xml:space="preserve">e-mail: kontakt@stowarzyszenie-zlotywiek.pl </w:t>
      </w:r>
      <w:r w:rsidRPr="007F34CC">
        <w:rPr>
          <w:rFonts w:ascii="Times New Roman" w:hAnsi="Times New Roman" w:cs="Times New Roman"/>
          <w:sz w:val="24"/>
          <w:szCs w:val="24"/>
        </w:rPr>
        <w:br/>
        <w:t xml:space="preserve">Internet: http://stowarzyszenie-zlotywiek.pl </w:t>
      </w:r>
      <w:r w:rsidRPr="007F34CC">
        <w:rPr>
          <w:rFonts w:ascii="Times New Roman" w:hAnsi="Times New Roman" w:cs="Times New Roman"/>
          <w:sz w:val="24"/>
          <w:szCs w:val="24"/>
        </w:rPr>
        <w:br/>
        <w:t xml:space="preserve">KRS: 0000150556 REGON: 812592294 NIP: 8522384067 </w:t>
      </w:r>
      <w:r w:rsidRPr="007F34CC">
        <w:rPr>
          <w:rFonts w:ascii="Times New Roman" w:hAnsi="Times New Roman" w:cs="Times New Roman"/>
          <w:sz w:val="24"/>
          <w:szCs w:val="24"/>
        </w:rPr>
        <w:br/>
      </w:r>
    </w:p>
    <w:p w14:paraId="485121FC" w14:textId="3D781941" w:rsidR="007756BC" w:rsidRPr="007F34CC" w:rsidRDefault="00585E40" w:rsidP="00651DDE">
      <w:pPr>
        <w:jc w:val="center"/>
        <w:rPr>
          <w:rFonts w:ascii="Times New Roman" w:hAnsi="Times New Roman" w:cs="Times New Roman"/>
          <w:sz w:val="24"/>
          <w:szCs w:val="24"/>
        </w:rPr>
      </w:pPr>
      <w:r w:rsidRPr="007F34CC">
        <w:rPr>
          <w:rFonts w:ascii="Times New Roman" w:hAnsi="Times New Roman" w:cs="Times New Roman"/>
          <w:sz w:val="24"/>
          <w:szCs w:val="24"/>
        </w:rPr>
        <w:t>ZAPRASZA DO ZŁOŻENIA OFERTY W POSTĘPOWANIU PROWADZONYM W TRYBIE ZASADY KONKURENCYJNOŚCI NA DOSTAWY</w:t>
      </w:r>
      <w:r w:rsidR="00240D72">
        <w:rPr>
          <w:rFonts w:ascii="Times New Roman" w:hAnsi="Times New Roman" w:cs="Times New Roman"/>
          <w:sz w:val="24"/>
          <w:szCs w:val="24"/>
        </w:rPr>
        <w:br/>
      </w:r>
      <w:r w:rsidRPr="00240D72">
        <w:rPr>
          <w:rFonts w:ascii="Times New Roman" w:hAnsi="Times New Roman" w:cs="Times New Roman"/>
          <w:b/>
          <w:sz w:val="24"/>
          <w:szCs w:val="24"/>
        </w:rPr>
        <w:br/>
        <w:t>„</w:t>
      </w:r>
      <w:r w:rsidR="00240D72" w:rsidRPr="00240D72">
        <w:rPr>
          <w:rFonts w:ascii="Times New Roman" w:hAnsi="Times New Roman" w:cs="Times New Roman"/>
          <w:b/>
          <w:sz w:val="24"/>
          <w:szCs w:val="24"/>
        </w:rPr>
        <w:t xml:space="preserve">Sukcesywna dostawa artykułów spożywczych </w:t>
      </w:r>
      <w:r w:rsidR="00304070" w:rsidRPr="00240D72">
        <w:rPr>
          <w:rFonts w:ascii="Times New Roman" w:hAnsi="Times New Roman" w:cs="Times New Roman"/>
          <w:b/>
          <w:sz w:val="24"/>
          <w:szCs w:val="24"/>
        </w:rPr>
        <w:t xml:space="preserve">w częściach </w:t>
      </w:r>
      <w:r w:rsidR="00240D72" w:rsidRPr="00240D72">
        <w:rPr>
          <w:rFonts w:ascii="Times New Roman" w:hAnsi="Times New Roman" w:cs="Times New Roman"/>
          <w:b/>
          <w:sz w:val="24"/>
          <w:szCs w:val="24"/>
        </w:rPr>
        <w:t xml:space="preserve">na potrzeby </w:t>
      </w:r>
      <w:r w:rsidR="00240D72">
        <w:rPr>
          <w:rFonts w:ascii="Times New Roman" w:hAnsi="Times New Roman" w:cs="Times New Roman"/>
          <w:b/>
          <w:sz w:val="24"/>
          <w:szCs w:val="24"/>
        </w:rPr>
        <w:br/>
      </w:r>
      <w:r w:rsidR="00240D72" w:rsidRPr="00240D72">
        <w:rPr>
          <w:rFonts w:ascii="Times New Roman" w:hAnsi="Times New Roman" w:cs="Times New Roman"/>
          <w:b/>
          <w:sz w:val="24"/>
          <w:szCs w:val="24"/>
        </w:rPr>
        <w:t>Szczecińskiego Stowarzyszenia Złoty Wiek</w:t>
      </w:r>
      <w:r w:rsidRPr="00240D72">
        <w:rPr>
          <w:rFonts w:ascii="Times New Roman" w:hAnsi="Times New Roman" w:cs="Times New Roman"/>
          <w:b/>
          <w:sz w:val="24"/>
          <w:szCs w:val="24"/>
        </w:rPr>
        <w:t>”</w:t>
      </w:r>
    </w:p>
    <w:tbl>
      <w:tblPr>
        <w:tblStyle w:val="Tabela-Siatk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513"/>
      </w:tblGrid>
      <w:tr w:rsidR="00040369" w:rsidRPr="007F34CC" w14:paraId="5983C0BF" w14:textId="77777777" w:rsidTr="00651DDE">
        <w:tc>
          <w:tcPr>
            <w:tcW w:w="1838" w:type="dxa"/>
          </w:tcPr>
          <w:p w14:paraId="248D5F30" w14:textId="344E566F" w:rsidR="00040369" w:rsidRPr="007F34CC" w:rsidRDefault="00651DDE" w:rsidP="00040369">
            <w:pPr>
              <w:rPr>
                <w:rFonts w:ascii="Times New Roman" w:hAnsi="Times New Roman" w:cs="Times New Roman"/>
                <w:b/>
                <w:sz w:val="24"/>
                <w:szCs w:val="24"/>
                <w:u w:val="single"/>
              </w:rPr>
            </w:pPr>
            <w:r w:rsidRPr="007F34CC">
              <w:rPr>
                <w:rFonts w:ascii="Times New Roman" w:hAnsi="Times New Roman" w:cs="Times New Roman"/>
                <w:b/>
                <w:sz w:val="24"/>
                <w:szCs w:val="24"/>
                <w:u w:val="single"/>
              </w:rPr>
              <w:t>SPIS TREŚCI:</w:t>
            </w:r>
          </w:p>
        </w:tc>
        <w:tc>
          <w:tcPr>
            <w:tcW w:w="7513" w:type="dxa"/>
          </w:tcPr>
          <w:p w14:paraId="5E896F68" w14:textId="77777777" w:rsidR="00040369" w:rsidRPr="007F34CC" w:rsidRDefault="00040369" w:rsidP="00040369">
            <w:pPr>
              <w:rPr>
                <w:rFonts w:ascii="Times New Roman" w:hAnsi="Times New Roman" w:cs="Times New Roman"/>
                <w:sz w:val="24"/>
                <w:szCs w:val="24"/>
              </w:rPr>
            </w:pPr>
          </w:p>
        </w:tc>
      </w:tr>
      <w:tr w:rsidR="00040369" w:rsidRPr="007F34CC" w14:paraId="402FA488" w14:textId="77777777" w:rsidTr="00651DDE">
        <w:tc>
          <w:tcPr>
            <w:tcW w:w="1838" w:type="dxa"/>
          </w:tcPr>
          <w:p w14:paraId="373466EB" w14:textId="625CCA71" w:rsidR="00040369" w:rsidRPr="007F34CC" w:rsidRDefault="00040369" w:rsidP="00040369">
            <w:pPr>
              <w:rPr>
                <w:rFonts w:ascii="Times New Roman" w:hAnsi="Times New Roman" w:cs="Times New Roman"/>
                <w:b/>
                <w:sz w:val="24"/>
                <w:szCs w:val="24"/>
              </w:rPr>
            </w:pPr>
            <w:r w:rsidRPr="007F34CC">
              <w:rPr>
                <w:rFonts w:ascii="Times New Roman" w:hAnsi="Times New Roman" w:cs="Times New Roman"/>
                <w:b/>
                <w:sz w:val="24"/>
                <w:szCs w:val="24"/>
              </w:rPr>
              <w:t>Rozdział I</w:t>
            </w:r>
          </w:p>
        </w:tc>
        <w:tc>
          <w:tcPr>
            <w:tcW w:w="7513" w:type="dxa"/>
          </w:tcPr>
          <w:p w14:paraId="705D23B4" w14:textId="48EA9F21" w:rsidR="00040369" w:rsidRPr="007F34CC" w:rsidRDefault="00040369" w:rsidP="00040369">
            <w:pPr>
              <w:rPr>
                <w:rFonts w:ascii="Times New Roman" w:hAnsi="Times New Roman" w:cs="Times New Roman"/>
                <w:b/>
                <w:sz w:val="24"/>
                <w:szCs w:val="24"/>
              </w:rPr>
            </w:pPr>
            <w:r w:rsidRPr="007F34CC">
              <w:rPr>
                <w:rFonts w:ascii="Times New Roman" w:hAnsi="Times New Roman" w:cs="Times New Roman"/>
                <w:sz w:val="24"/>
                <w:szCs w:val="24"/>
              </w:rPr>
              <w:t>Forma oferty</w:t>
            </w:r>
          </w:p>
        </w:tc>
      </w:tr>
      <w:tr w:rsidR="00040369" w:rsidRPr="007F34CC" w14:paraId="4FE8D1DB" w14:textId="77777777" w:rsidTr="00651DDE">
        <w:tc>
          <w:tcPr>
            <w:tcW w:w="1838" w:type="dxa"/>
          </w:tcPr>
          <w:p w14:paraId="7EC7BDDC" w14:textId="0C0F4F02" w:rsidR="00040369" w:rsidRPr="007F34CC" w:rsidRDefault="00040369" w:rsidP="00040369">
            <w:pPr>
              <w:rPr>
                <w:rFonts w:ascii="Times New Roman" w:hAnsi="Times New Roman" w:cs="Times New Roman"/>
                <w:b/>
                <w:sz w:val="24"/>
                <w:szCs w:val="24"/>
              </w:rPr>
            </w:pPr>
            <w:r w:rsidRPr="007F34CC">
              <w:rPr>
                <w:rFonts w:ascii="Times New Roman" w:hAnsi="Times New Roman" w:cs="Times New Roman"/>
                <w:b/>
                <w:sz w:val="24"/>
                <w:szCs w:val="24"/>
              </w:rPr>
              <w:t>Rozdział II</w:t>
            </w:r>
          </w:p>
        </w:tc>
        <w:tc>
          <w:tcPr>
            <w:tcW w:w="7513" w:type="dxa"/>
          </w:tcPr>
          <w:p w14:paraId="4FCB9390" w14:textId="62AEAAAA" w:rsidR="00040369" w:rsidRPr="007F34CC" w:rsidRDefault="00040369" w:rsidP="00040369">
            <w:pPr>
              <w:rPr>
                <w:rFonts w:ascii="Times New Roman" w:hAnsi="Times New Roman" w:cs="Times New Roman"/>
                <w:b/>
                <w:sz w:val="24"/>
                <w:szCs w:val="24"/>
              </w:rPr>
            </w:pPr>
            <w:r w:rsidRPr="007F34CC">
              <w:rPr>
                <w:rFonts w:ascii="Times New Roman" w:hAnsi="Times New Roman" w:cs="Times New Roman"/>
                <w:sz w:val="24"/>
                <w:szCs w:val="24"/>
              </w:rPr>
              <w:t>Zmiana, wycofanie i zwrot oferty</w:t>
            </w:r>
          </w:p>
        </w:tc>
      </w:tr>
      <w:tr w:rsidR="00040369" w:rsidRPr="007F34CC" w14:paraId="3E471471" w14:textId="77777777" w:rsidTr="00651DDE">
        <w:tc>
          <w:tcPr>
            <w:tcW w:w="1838" w:type="dxa"/>
          </w:tcPr>
          <w:p w14:paraId="31C79088" w14:textId="533EA100" w:rsidR="00040369" w:rsidRPr="007F34CC" w:rsidRDefault="00040369" w:rsidP="00040369">
            <w:pPr>
              <w:rPr>
                <w:rFonts w:ascii="Times New Roman" w:hAnsi="Times New Roman" w:cs="Times New Roman"/>
                <w:b/>
                <w:sz w:val="24"/>
                <w:szCs w:val="24"/>
              </w:rPr>
            </w:pPr>
            <w:r w:rsidRPr="007F34CC">
              <w:rPr>
                <w:rFonts w:ascii="Times New Roman" w:hAnsi="Times New Roman" w:cs="Times New Roman"/>
                <w:b/>
                <w:sz w:val="24"/>
                <w:szCs w:val="24"/>
              </w:rPr>
              <w:t>Rozdział III</w:t>
            </w:r>
          </w:p>
        </w:tc>
        <w:tc>
          <w:tcPr>
            <w:tcW w:w="7513" w:type="dxa"/>
          </w:tcPr>
          <w:p w14:paraId="5000804E" w14:textId="22D7EA14" w:rsidR="00040369" w:rsidRPr="007F34CC" w:rsidRDefault="00040369" w:rsidP="00040369">
            <w:pPr>
              <w:rPr>
                <w:rFonts w:ascii="Times New Roman" w:hAnsi="Times New Roman" w:cs="Times New Roman"/>
                <w:b/>
                <w:sz w:val="24"/>
                <w:szCs w:val="24"/>
              </w:rPr>
            </w:pPr>
            <w:r w:rsidRPr="007F34CC">
              <w:rPr>
                <w:rFonts w:ascii="Times New Roman" w:hAnsi="Times New Roman" w:cs="Times New Roman"/>
                <w:sz w:val="24"/>
                <w:szCs w:val="24"/>
              </w:rPr>
              <w:t>Wspólne ubieganie się o udzielenie zamówienia</w:t>
            </w:r>
          </w:p>
        </w:tc>
      </w:tr>
      <w:tr w:rsidR="00040369" w:rsidRPr="007F34CC" w14:paraId="50718242" w14:textId="77777777" w:rsidTr="00651DDE">
        <w:tc>
          <w:tcPr>
            <w:tcW w:w="1838" w:type="dxa"/>
          </w:tcPr>
          <w:p w14:paraId="47E8004D" w14:textId="4958B8E7" w:rsidR="00040369" w:rsidRPr="007F34CC" w:rsidRDefault="00040369" w:rsidP="00040369">
            <w:pPr>
              <w:rPr>
                <w:rFonts w:ascii="Times New Roman" w:hAnsi="Times New Roman" w:cs="Times New Roman"/>
                <w:b/>
                <w:sz w:val="24"/>
                <w:szCs w:val="24"/>
              </w:rPr>
            </w:pPr>
            <w:r w:rsidRPr="007F34CC">
              <w:rPr>
                <w:rFonts w:ascii="Times New Roman" w:hAnsi="Times New Roman" w:cs="Times New Roman"/>
                <w:b/>
                <w:sz w:val="24"/>
                <w:szCs w:val="24"/>
              </w:rPr>
              <w:t>Rozdział IV</w:t>
            </w:r>
          </w:p>
        </w:tc>
        <w:tc>
          <w:tcPr>
            <w:tcW w:w="7513" w:type="dxa"/>
          </w:tcPr>
          <w:p w14:paraId="2A606E3A" w14:textId="41A92036" w:rsidR="00040369" w:rsidRPr="007F34CC" w:rsidRDefault="00040369" w:rsidP="00040369">
            <w:pPr>
              <w:rPr>
                <w:rFonts w:ascii="Times New Roman" w:hAnsi="Times New Roman" w:cs="Times New Roman"/>
                <w:b/>
                <w:sz w:val="24"/>
                <w:szCs w:val="24"/>
              </w:rPr>
            </w:pPr>
            <w:r w:rsidRPr="007F34CC">
              <w:rPr>
                <w:rFonts w:ascii="Times New Roman" w:hAnsi="Times New Roman" w:cs="Times New Roman"/>
                <w:sz w:val="24"/>
                <w:szCs w:val="24"/>
              </w:rPr>
              <w:t>Jawność postępowania</w:t>
            </w:r>
          </w:p>
        </w:tc>
      </w:tr>
      <w:tr w:rsidR="00040369" w:rsidRPr="007F34CC" w14:paraId="7C836BCC" w14:textId="77777777" w:rsidTr="00651DDE">
        <w:tc>
          <w:tcPr>
            <w:tcW w:w="1838" w:type="dxa"/>
          </w:tcPr>
          <w:p w14:paraId="2D9EF9FD" w14:textId="51CDB2AD" w:rsidR="00040369" w:rsidRPr="007F34CC" w:rsidRDefault="00040369" w:rsidP="00040369">
            <w:pPr>
              <w:rPr>
                <w:rFonts w:ascii="Times New Roman" w:hAnsi="Times New Roman" w:cs="Times New Roman"/>
                <w:b/>
                <w:sz w:val="24"/>
                <w:szCs w:val="24"/>
              </w:rPr>
            </w:pPr>
            <w:r w:rsidRPr="007F34CC">
              <w:rPr>
                <w:rFonts w:ascii="Times New Roman" w:hAnsi="Times New Roman" w:cs="Times New Roman"/>
                <w:b/>
                <w:sz w:val="24"/>
                <w:szCs w:val="24"/>
              </w:rPr>
              <w:t>Rozdział V</w:t>
            </w:r>
          </w:p>
        </w:tc>
        <w:tc>
          <w:tcPr>
            <w:tcW w:w="7513" w:type="dxa"/>
          </w:tcPr>
          <w:p w14:paraId="46E93AD9" w14:textId="7B870881" w:rsidR="00040369" w:rsidRPr="007F34CC" w:rsidRDefault="00040369" w:rsidP="00040369">
            <w:pPr>
              <w:rPr>
                <w:rFonts w:ascii="Times New Roman" w:hAnsi="Times New Roman" w:cs="Times New Roman"/>
                <w:b/>
                <w:sz w:val="24"/>
                <w:szCs w:val="24"/>
              </w:rPr>
            </w:pPr>
            <w:r w:rsidRPr="007F34CC">
              <w:rPr>
                <w:rFonts w:ascii="Times New Roman" w:hAnsi="Times New Roman" w:cs="Times New Roman"/>
                <w:sz w:val="24"/>
                <w:szCs w:val="24"/>
              </w:rPr>
              <w:t>Podstawy wykluczenia</w:t>
            </w:r>
            <w:r w:rsidR="00931C5E">
              <w:rPr>
                <w:rFonts w:ascii="Times New Roman" w:hAnsi="Times New Roman" w:cs="Times New Roman"/>
                <w:sz w:val="24"/>
                <w:szCs w:val="24"/>
              </w:rPr>
              <w:t>, w</w:t>
            </w:r>
            <w:r w:rsidRPr="007F34CC">
              <w:rPr>
                <w:rFonts w:ascii="Times New Roman" w:hAnsi="Times New Roman" w:cs="Times New Roman"/>
                <w:sz w:val="24"/>
                <w:szCs w:val="24"/>
              </w:rPr>
              <w:t>arunki udziału w postępowaniu</w:t>
            </w:r>
            <w:r w:rsidR="00931C5E">
              <w:rPr>
                <w:rFonts w:ascii="Times New Roman" w:hAnsi="Times New Roman" w:cs="Times New Roman"/>
                <w:sz w:val="24"/>
                <w:szCs w:val="24"/>
              </w:rPr>
              <w:t>, wymagane d</w:t>
            </w:r>
            <w:r w:rsidRPr="007F34CC">
              <w:rPr>
                <w:rFonts w:ascii="Times New Roman" w:hAnsi="Times New Roman" w:cs="Times New Roman"/>
                <w:sz w:val="24"/>
                <w:szCs w:val="24"/>
              </w:rPr>
              <w:t>okumenty</w:t>
            </w:r>
          </w:p>
        </w:tc>
      </w:tr>
      <w:tr w:rsidR="00040369" w:rsidRPr="007F34CC" w14:paraId="7FECD685" w14:textId="77777777" w:rsidTr="00651DDE">
        <w:tc>
          <w:tcPr>
            <w:tcW w:w="1838" w:type="dxa"/>
          </w:tcPr>
          <w:p w14:paraId="74E83A06" w14:textId="7D98127C" w:rsidR="00040369" w:rsidRPr="007F34CC" w:rsidRDefault="00040369" w:rsidP="00040369">
            <w:pPr>
              <w:rPr>
                <w:rFonts w:ascii="Times New Roman" w:hAnsi="Times New Roman" w:cs="Times New Roman"/>
                <w:b/>
                <w:sz w:val="24"/>
                <w:szCs w:val="24"/>
              </w:rPr>
            </w:pPr>
            <w:r w:rsidRPr="007F34CC">
              <w:rPr>
                <w:rFonts w:ascii="Times New Roman" w:hAnsi="Times New Roman" w:cs="Times New Roman"/>
                <w:b/>
                <w:sz w:val="24"/>
                <w:szCs w:val="24"/>
              </w:rPr>
              <w:t>Rozdział VI</w:t>
            </w:r>
          </w:p>
        </w:tc>
        <w:tc>
          <w:tcPr>
            <w:tcW w:w="7513" w:type="dxa"/>
          </w:tcPr>
          <w:p w14:paraId="0C06E787" w14:textId="54AEB0DE" w:rsidR="00040369" w:rsidRPr="007F34CC" w:rsidRDefault="00040369" w:rsidP="00040369">
            <w:pPr>
              <w:rPr>
                <w:rFonts w:ascii="Times New Roman" w:hAnsi="Times New Roman" w:cs="Times New Roman"/>
                <w:b/>
                <w:sz w:val="24"/>
                <w:szCs w:val="24"/>
              </w:rPr>
            </w:pPr>
            <w:r w:rsidRPr="007F34CC">
              <w:rPr>
                <w:rFonts w:ascii="Times New Roman" w:hAnsi="Times New Roman" w:cs="Times New Roman"/>
                <w:sz w:val="24"/>
                <w:szCs w:val="24"/>
              </w:rPr>
              <w:t>Termin wykonania zamówienia, gwarancja</w:t>
            </w:r>
          </w:p>
        </w:tc>
      </w:tr>
      <w:tr w:rsidR="00040369" w:rsidRPr="007F34CC" w14:paraId="60759AD4" w14:textId="77777777" w:rsidTr="00651DDE">
        <w:tc>
          <w:tcPr>
            <w:tcW w:w="1838" w:type="dxa"/>
          </w:tcPr>
          <w:p w14:paraId="3BEE9A29" w14:textId="4E0A241F" w:rsidR="00040369" w:rsidRPr="007F34CC" w:rsidRDefault="00040369" w:rsidP="00040369">
            <w:pPr>
              <w:rPr>
                <w:rFonts w:ascii="Times New Roman" w:hAnsi="Times New Roman" w:cs="Times New Roman"/>
                <w:b/>
                <w:sz w:val="24"/>
                <w:szCs w:val="24"/>
              </w:rPr>
            </w:pPr>
            <w:r w:rsidRPr="007F34CC">
              <w:rPr>
                <w:rFonts w:ascii="Times New Roman" w:hAnsi="Times New Roman" w:cs="Times New Roman"/>
                <w:b/>
                <w:sz w:val="24"/>
                <w:szCs w:val="24"/>
              </w:rPr>
              <w:t>Rozdział VII</w:t>
            </w:r>
          </w:p>
        </w:tc>
        <w:tc>
          <w:tcPr>
            <w:tcW w:w="7513" w:type="dxa"/>
          </w:tcPr>
          <w:p w14:paraId="4B9CFBD3" w14:textId="0E575A9F" w:rsidR="00040369" w:rsidRPr="007F34CC" w:rsidRDefault="00040369" w:rsidP="00040369">
            <w:pPr>
              <w:rPr>
                <w:rFonts w:ascii="Times New Roman" w:hAnsi="Times New Roman" w:cs="Times New Roman"/>
                <w:b/>
                <w:sz w:val="24"/>
                <w:szCs w:val="24"/>
              </w:rPr>
            </w:pPr>
            <w:r w:rsidRPr="007F34CC">
              <w:rPr>
                <w:rFonts w:ascii="Times New Roman" w:hAnsi="Times New Roman" w:cs="Times New Roman"/>
                <w:sz w:val="24"/>
                <w:szCs w:val="24"/>
              </w:rPr>
              <w:t xml:space="preserve">Wyjaśnienia treści </w:t>
            </w:r>
            <w:r w:rsidR="00931C5E">
              <w:rPr>
                <w:rFonts w:ascii="Times New Roman" w:hAnsi="Times New Roman" w:cs="Times New Roman"/>
                <w:sz w:val="24"/>
                <w:szCs w:val="24"/>
              </w:rPr>
              <w:t>postępowania, sposób porozumiewania się Wykonawców z zamawiającym</w:t>
            </w:r>
          </w:p>
        </w:tc>
      </w:tr>
      <w:tr w:rsidR="00040369" w:rsidRPr="007F34CC" w14:paraId="74D2DB9D" w14:textId="77777777" w:rsidTr="00651DDE">
        <w:tc>
          <w:tcPr>
            <w:tcW w:w="1838" w:type="dxa"/>
          </w:tcPr>
          <w:p w14:paraId="7F422D21" w14:textId="0E3D1F21" w:rsidR="00040369" w:rsidRPr="007F34CC" w:rsidRDefault="00040369" w:rsidP="00040369">
            <w:pPr>
              <w:rPr>
                <w:rFonts w:ascii="Times New Roman" w:hAnsi="Times New Roman" w:cs="Times New Roman"/>
                <w:b/>
                <w:sz w:val="24"/>
                <w:szCs w:val="24"/>
              </w:rPr>
            </w:pPr>
            <w:r w:rsidRPr="007F34CC">
              <w:rPr>
                <w:rFonts w:ascii="Times New Roman" w:hAnsi="Times New Roman" w:cs="Times New Roman"/>
                <w:b/>
                <w:sz w:val="24"/>
                <w:szCs w:val="24"/>
              </w:rPr>
              <w:t xml:space="preserve">Rozdział </w:t>
            </w:r>
            <w:r w:rsidR="00931C5E">
              <w:rPr>
                <w:rFonts w:ascii="Times New Roman" w:hAnsi="Times New Roman" w:cs="Times New Roman"/>
                <w:b/>
                <w:sz w:val="24"/>
                <w:szCs w:val="24"/>
              </w:rPr>
              <w:t>VIII</w:t>
            </w:r>
          </w:p>
        </w:tc>
        <w:tc>
          <w:tcPr>
            <w:tcW w:w="7513" w:type="dxa"/>
          </w:tcPr>
          <w:p w14:paraId="28CA52AF" w14:textId="018C474D" w:rsidR="00040369" w:rsidRPr="007F34CC" w:rsidRDefault="00040369" w:rsidP="00040369">
            <w:pPr>
              <w:rPr>
                <w:rFonts w:ascii="Times New Roman" w:hAnsi="Times New Roman" w:cs="Times New Roman"/>
                <w:b/>
                <w:sz w:val="24"/>
                <w:szCs w:val="24"/>
              </w:rPr>
            </w:pPr>
            <w:r w:rsidRPr="007F34CC">
              <w:rPr>
                <w:rFonts w:ascii="Times New Roman" w:hAnsi="Times New Roman" w:cs="Times New Roman"/>
                <w:sz w:val="24"/>
                <w:szCs w:val="24"/>
              </w:rPr>
              <w:t>Sposób obliczenia ceny</w:t>
            </w:r>
          </w:p>
        </w:tc>
      </w:tr>
      <w:tr w:rsidR="00040369" w:rsidRPr="007F34CC" w14:paraId="0282998D" w14:textId="77777777" w:rsidTr="00651DDE">
        <w:tc>
          <w:tcPr>
            <w:tcW w:w="1838" w:type="dxa"/>
          </w:tcPr>
          <w:p w14:paraId="58400048" w14:textId="59DFFD71" w:rsidR="00040369" w:rsidRPr="007F34CC" w:rsidRDefault="00040369" w:rsidP="00040369">
            <w:pPr>
              <w:rPr>
                <w:rFonts w:ascii="Times New Roman" w:hAnsi="Times New Roman" w:cs="Times New Roman"/>
                <w:b/>
                <w:sz w:val="24"/>
                <w:szCs w:val="24"/>
              </w:rPr>
            </w:pPr>
            <w:r w:rsidRPr="007F34CC">
              <w:rPr>
                <w:rFonts w:ascii="Times New Roman" w:hAnsi="Times New Roman" w:cs="Times New Roman"/>
                <w:b/>
                <w:sz w:val="24"/>
                <w:szCs w:val="24"/>
              </w:rPr>
              <w:t xml:space="preserve">Rozdział </w:t>
            </w:r>
            <w:r w:rsidR="00931C5E">
              <w:rPr>
                <w:rFonts w:ascii="Times New Roman" w:hAnsi="Times New Roman" w:cs="Times New Roman"/>
                <w:b/>
                <w:sz w:val="24"/>
                <w:szCs w:val="24"/>
              </w:rPr>
              <w:t>I</w:t>
            </w:r>
            <w:r w:rsidRPr="007F34CC">
              <w:rPr>
                <w:rFonts w:ascii="Times New Roman" w:hAnsi="Times New Roman" w:cs="Times New Roman"/>
                <w:b/>
                <w:sz w:val="24"/>
                <w:szCs w:val="24"/>
              </w:rPr>
              <w:t>X</w:t>
            </w:r>
          </w:p>
        </w:tc>
        <w:tc>
          <w:tcPr>
            <w:tcW w:w="7513" w:type="dxa"/>
          </w:tcPr>
          <w:p w14:paraId="2A57B9E0" w14:textId="0DE03217" w:rsidR="00040369" w:rsidRPr="007F34CC" w:rsidRDefault="00040369" w:rsidP="00040369">
            <w:pPr>
              <w:rPr>
                <w:rFonts w:ascii="Times New Roman" w:hAnsi="Times New Roman" w:cs="Times New Roman"/>
                <w:b/>
                <w:sz w:val="24"/>
                <w:szCs w:val="24"/>
              </w:rPr>
            </w:pPr>
            <w:r w:rsidRPr="007F34CC">
              <w:rPr>
                <w:rFonts w:ascii="Times New Roman" w:hAnsi="Times New Roman" w:cs="Times New Roman"/>
                <w:sz w:val="24"/>
                <w:szCs w:val="24"/>
              </w:rPr>
              <w:t>Składanie i otwarcie ofert</w:t>
            </w:r>
          </w:p>
        </w:tc>
      </w:tr>
      <w:tr w:rsidR="00040369" w:rsidRPr="007F34CC" w14:paraId="6BB289A1" w14:textId="77777777" w:rsidTr="00651DDE">
        <w:tc>
          <w:tcPr>
            <w:tcW w:w="1838" w:type="dxa"/>
          </w:tcPr>
          <w:p w14:paraId="67495B29" w14:textId="010ACAB2" w:rsidR="00040369" w:rsidRPr="007F34CC" w:rsidRDefault="00040369" w:rsidP="00040369">
            <w:pPr>
              <w:rPr>
                <w:rFonts w:ascii="Times New Roman" w:hAnsi="Times New Roman" w:cs="Times New Roman"/>
                <w:b/>
                <w:sz w:val="24"/>
                <w:szCs w:val="24"/>
              </w:rPr>
            </w:pPr>
            <w:r w:rsidRPr="007F34CC">
              <w:rPr>
                <w:rFonts w:ascii="Times New Roman" w:hAnsi="Times New Roman" w:cs="Times New Roman"/>
                <w:b/>
                <w:sz w:val="24"/>
                <w:szCs w:val="24"/>
              </w:rPr>
              <w:t>Rozdział X</w:t>
            </w:r>
          </w:p>
        </w:tc>
        <w:tc>
          <w:tcPr>
            <w:tcW w:w="7513" w:type="dxa"/>
          </w:tcPr>
          <w:p w14:paraId="043B22CB" w14:textId="50B36983" w:rsidR="00040369" w:rsidRPr="007F34CC" w:rsidRDefault="00040369" w:rsidP="00040369">
            <w:pPr>
              <w:rPr>
                <w:rFonts w:ascii="Times New Roman" w:hAnsi="Times New Roman" w:cs="Times New Roman"/>
                <w:b/>
                <w:sz w:val="24"/>
                <w:szCs w:val="24"/>
              </w:rPr>
            </w:pPr>
            <w:r w:rsidRPr="007F34CC">
              <w:rPr>
                <w:rFonts w:ascii="Times New Roman" w:hAnsi="Times New Roman" w:cs="Times New Roman"/>
                <w:sz w:val="24"/>
                <w:szCs w:val="24"/>
              </w:rPr>
              <w:t>Wybór oferty najkorzystniejszej</w:t>
            </w:r>
          </w:p>
        </w:tc>
      </w:tr>
      <w:tr w:rsidR="00040369" w:rsidRPr="007F34CC" w14:paraId="7321977C" w14:textId="77777777" w:rsidTr="00651DDE">
        <w:tc>
          <w:tcPr>
            <w:tcW w:w="1838" w:type="dxa"/>
          </w:tcPr>
          <w:p w14:paraId="47A49DFD" w14:textId="160EBEB2" w:rsidR="00040369" w:rsidRPr="007F34CC" w:rsidRDefault="00040369" w:rsidP="00040369">
            <w:pPr>
              <w:rPr>
                <w:rFonts w:ascii="Times New Roman" w:hAnsi="Times New Roman" w:cs="Times New Roman"/>
                <w:b/>
                <w:sz w:val="24"/>
                <w:szCs w:val="24"/>
              </w:rPr>
            </w:pPr>
            <w:r w:rsidRPr="007F34CC">
              <w:rPr>
                <w:rFonts w:ascii="Times New Roman" w:hAnsi="Times New Roman" w:cs="Times New Roman"/>
                <w:b/>
                <w:sz w:val="24"/>
                <w:szCs w:val="24"/>
              </w:rPr>
              <w:t>Rozdział XI</w:t>
            </w:r>
          </w:p>
        </w:tc>
        <w:tc>
          <w:tcPr>
            <w:tcW w:w="7513" w:type="dxa"/>
          </w:tcPr>
          <w:p w14:paraId="114DDCF0" w14:textId="17EE28C6" w:rsidR="00040369" w:rsidRPr="007F34CC" w:rsidRDefault="00040369" w:rsidP="00040369">
            <w:pPr>
              <w:rPr>
                <w:rFonts w:ascii="Times New Roman" w:hAnsi="Times New Roman" w:cs="Times New Roman"/>
                <w:b/>
                <w:sz w:val="24"/>
                <w:szCs w:val="24"/>
              </w:rPr>
            </w:pPr>
            <w:r w:rsidRPr="007F34CC">
              <w:rPr>
                <w:rFonts w:ascii="Times New Roman" w:hAnsi="Times New Roman" w:cs="Times New Roman"/>
                <w:sz w:val="24"/>
                <w:szCs w:val="24"/>
              </w:rPr>
              <w:t>Zawarcie umowy</w:t>
            </w:r>
          </w:p>
        </w:tc>
      </w:tr>
      <w:tr w:rsidR="00040369" w:rsidRPr="007F34CC" w14:paraId="435BF811" w14:textId="77777777" w:rsidTr="00651DDE">
        <w:tc>
          <w:tcPr>
            <w:tcW w:w="1838" w:type="dxa"/>
          </w:tcPr>
          <w:p w14:paraId="73CE606F" w14:textId="48F493AC" w:rsidR="00040369" w:rsidRPr="007F34CC" w:rsidRDefault="00040369" w:rsidP="00040369">
            <w:pPr>
              <w:rPr>
                <w:rFonts w:ascii="Times New Roman" w:hAnsi="Times New Roman" w:cs="Times New Roman"/>
                <w:b/>
                <w:sz w:val="24"/>
                <w:szCs w:val="24"/>
              </w:rPr>
            </w:pPr>
            <w:r w:rsidRPr="007F34CC">
              <w:rPr>
                <w:rFonts w:ascii="Times New Roman" w:hAnsi="Times New Roman" w:cs="Times New Roman"/>
                <w:b/>
                <w:sz w:val="24"/>
                <w:szCs w:val="24"/>
              </w:rPr>
              <w:t>Rozdział XI</w:t>
            </w:r>
            <w:r w:rsidR="00931C5E">
              <w:rPr>
                <w:rFonts w:ascii="Times New Roman" w:hAnsi="Times New Roman" w:cs="Times New Roman"/>
                <w:b/>
                <w:sz w:val="24"/>
                <w:szCs w:val="24"/>
              </w:rPr>
              <w:t>I</w:t>
            </w:r>
          </w:p>
        </w:tc>
        <w:tc>
          <w:tcPr>
            <w:tcW w:w="7513" w:type="dxa"/>
          </w:tcPr>
          <w:p w14:paraId="4F56788F" w14:textId="3D3C631F" w:rsidR="00040369" w:rsidRPr="007F34CC" w:rsidRDefault="00040369" w:rsidP="00040369">
            <w:pPr>
              <w:rPr>
                <w:rFonts w:ascii="Times New Roman" w:hAnsi="Times New Roman" w:cs="Times New Roman"/>
                <w:b/>
                <w:sz w:val="24"/>
                <w:szCs w:val="24"/>
              </w:rPr>
            </w:pPr>
            <w:r w:rsidRPr="007F34CC">
              <w:rPr>
                <w:rFonts w:ascii="Times New Roman" w:hAnsi="Times New Roman" w:cs="Times New Roman"/>
                <w:sz w:val="24"/>
                <w:szCs w:val="24"/>
              </w:rPr>
              <w:t>Opis przedmiotu zamówienia</w:t>
            </w:r>
          </w:p>
        </w:tc>
      </w:tr>
    </w:tbl>
    <w:p w14:paraId="4B277442" w14:textId="6A617992" w:rsidR="00040369" w:rsidRDefault="00040369" w:rsidP="00040369">
      <w:pPr>
        <w:rPr>
          <w:rFonts w:ascii="Times New Roman" w:hAnsi="Times New Roman" w:cs="Times New Roman"/>
          <w:b/>
          <w:sz w:val="24"/>
          <w:szCs w:val="24"/>
        </w:rPr>
      </w:pPr>
    </w:p>
    <w:p w14:paraId="5624D429" w14:textId="3EEA6D66" w:rsidR="00157AFA" w:rsidRDefault="00157AFA" w:rsidP="00157AFA">
      <w:pPr>
        <w:pStyle w:val="Akapitzlist"/>
        <w:rPr>
          <w:rFonts w:ascii="Times New Roman" w:hAnsi="Times New Roman" w:cs="Times New Roman"/>
          <w:b/>
          <w:sz w:val="24"/>
          <w:szCs w:val="24"/>
        </w:rPr>
      </w:pPr>
      <w:r>
        <w:rPr>
          <w:rFonts w:ascii="Times New Roman" w:hAnsi="Times New Roman" w:cs="Times New Roman"/>
          <w:b/>
          <w:sz w:val="24"/>
          <w:szCs w:val="24"/>
        </w:rPr>
        <w:t xml:space="preserve">Załącznik nr 1 - </w:t>
      </w:r>
      <w:r w:rsidRPr="00157AFA">
        <w:rPr>
          <w:rFonts w:ascii="Times New Roman" w:hAnsi="Times New Roman" w:cs="Times New Roman"/>
          <w:sz w:val="24"/>
          <w:szCs w:val="24"/>
        </w:rPr>
        <w:t>formularz oferty</w:t>
      </w:r>
      <w:r w:rsidR="00931C5E">
        <w:rPr>
          <w:rFonts w:ascii="Times New Roman" w:hAnsi="Times New Roman" w:cs="Times New Roman"/>
          <w:sz w:val="24"/>
          <w:szCs w:val="24"/>
        </w:rPr>
        <w:t xml:space="preserve"> cenowej</w:t>
      </w:r>
    </w:p>
    <w:p w14:paraId="28A01930" w14:textId="76379F9F" w:rsidR="00157AFA" w:rsidRDefault="00157AFA" w:rsidP="00157AFA">
      <w:pPr>
        <w:pStyle w:val="Akapitzlist"/>
        <w:rPr>
          <w:rFonts w:ascii="Times New Roman" w:hAnsi="Times New Roman" w:cs="Times New Roman"/>
          <w:b/>
          <w:sz w:val="24"/>
          <w:szCs w:val="24"/>
        </w:rPr>
      </w:pPr>
      <w:r>
        <w:rPr>
          <w:rFonts w:ascii="Times New Roman" w:hAnsi="Times New Roman" w:cs="Times New Roman"/>
          <w:b/>
          <w:sz w:val="24"/>
          <w:szCs w:val="24"/>
        </w:rPr>
        <w:t xml:space="preserve">Załącznik nr 1A - </w:t>
      </w:r>
      <w:r w:rsidRPr="00157AFA">
        <w:rPr>
          <w:rFonts w:ascii="Times New Roman" w:hAnsi="Times New Roman" w:cs="Times New Roman"/>
          <w:sz w:val="24"/>
          <w:szCs w:val="24"/>
        </w:rPr>
        <w:t>formularz zestawienia cenowego dla części I</w:t>
      </w:r>
    </w:p>
    <w:p w14:paraId="1B27C26A" w14:textId="50010E73" w:rsidR="00157AFA" w:rsidRDefault="00157AFA" w:rsidP="00157AFA">
      <w:pPr>
        <w:pStyle w:val="Akapitzlist"/>
        <w:rPr>
          <w:rFonts w:ascii="Times New Roman" w:hAnsi="Times New Roman" w:cs="Times New Roman"/>
          <w:b/>
          <w:sz w:val="24"/>
          <w:szCs w:val="24"/>
        </w:rPr>
      </w:pPr>
      <w:r>
        <w:rPr>
          <w:rFonts w:ascii="Times New Roman" w:hAnsi="Times New Roman" w:cs="Times New Roman"/>
          <w:b/>
          <w:sz w:val="24"/>
          <w:szCs w:val="24"/>
        </w:rPr>
        <w:t xml:space="preserve">Załącznik nr 1B - </w:t>
      </w:r>
      <w:r w:rsidRPr="00157AFA">
        <w:rPr>
          <w:rFonts w:ascii="Times New Roman" w:hAnsi="Times New Roman" w:cs="Times New Roman"/>
          <w:sz w:val="24"/>
          <w:szCs w:val="24"/>
        </w:rPr>
        <w:t>formularz zestawienia cenowego dla części II</w:t>
      </w:r>
    </w:p>
    <w:p w14:paraId="4366AEE0" w14:textId="32774F42" w:rsidR="00157AFA" w:rsidRDefault="00157AFA" w:rsidP="00157AFA">
      <w:pPr>
        <w:pStyle w:val="Akapitzlist"/>
        <w:rPr>
          <w:rFonts w:ascii="Times New Roman" w:hAnsi="Times New Roman" w:cs="Times New Roman"/>
          <w:b/>
          <w:sz w:val="24"/>
          <w:szCs w:val="24"/>
        </w:rPr>
      </w:pPr>
      <w:r>
        <w:rPr>
          <w:rFonts w:ascii="Times New Roman" w:hAnsi="Times New Roman" w:cs="Times New Roman"/>
          <w:b/>
          <w:sz w:val="24"/>
          <w:szCs w:val="24"/>
        </w:rPr>
        <w:t xml:space="preserve">Załącznik nr 1C - </w:t>
      </w:r>
      <w:r w:rsidRPr="00157AFA">
        <w:rPr>
          <w:rFonts w:ascii="Times New Roman" w:hAnsi="Times New Roman" w:cs="Times New Roman"/>
          <w:sz w:val="24"/>
          <w:szCs w:val="24"/>
        </w:rPr>
        <w:t>formularz zestawienia cenowego dla części III</w:t>
      </w:r>
    </w:p>
    <w:p w14:paraId="1719A595" w14:textId="381957FE" w:rsidR="00157AFA" w:rsidRDefault="00157AFA" w:rsidP="00157AFA">
      <w:pPr>
        <w:pStyle w:val="Akapitzlist"/>
        <w:rPr>
          <w:rFonts w:ascii="Times New Roman" w:hAnsi="Times New Roman" w:cs="Times New Roman"/>
          <w:b/>
          <w:sz w:val="24"/>
          <w:szCs w:val="24"/>
        </w:rPr>
      </w:pPr>
      <w:r>
        <w:rPr>
          <w:rFonts w:ascii="Times New Roman" w:hAnsi="Times New Roman" w:cs="Times New Roman"/>
          <w:b/>
          <w:sz w:val="24"/>
          <w:szCs w:val="24"/>
        </w:rPr>
        <w:t xml:space="preserve">Załącznik nr 1D - </w:t>
      </w:r>
      <w:r w:rsidRPr="00157AFA">
        <w:rPr>
          <w:rFonts w:ascii="Times New Roman" w:hAnsi="Times New Roman" w:cs="Times New Roman"/>
          <w:sz w:val="24"/>
          <w:szCs w:val="24"/>
        </w:rPr>
        <w:t>formularz zestawienia cenowego dla części IV</w:t>
      </w:r>
    </w:p>
    <w:p w14:paraId="3F518EEE" w14:textId="1C4A4837" w:rsidR="00157AFA" w:rsidRDefault="00157AFA" w:rsidP="00157AFA">
      <w:pPr>
        <w:pStyle w:val="Akapitzlist"/>
        <w:rPr>
          <w:rFonts w:ascii="Times New Roman" w:hAnsi="Times New Roman" w:cs="Times New Roman"/>
          <w:b/>
          <w:sz w:val="24"/>
          <w:szCs w:val="24"/>
        </w:rPr>
      </w:pPr>
      <w:r>
        <w:rPr>
          <w:rFonts w:ascii="Times New Roman" w:hAnsi="Times New Roman" w:cs="Times New Roman"/>
          <w:b/>
          <w:sz w:val="24"/>
          <w:szCs w:val="24"/>
        </w:rPr>
        <w:t xml:space="preserve">Załącznik nr 1E - </w:t>
      </w:r>
      <w:r w:rsidRPr="00157AFA">
        <w:rPr>
          <w:rFonts w:ascii="Times New Roman" w:hAnsi="Times New Roman" w:cs="Times New Roman"/>
          <w:sz w:val="24"/>
          <w:szCs w:val="24"/>
        </w:rPr>
        <w:t>formularz zestawienia cenowego dla części V</w:t>
      </w:r>
    </w:p>
    <w:p w14:paraId="68C1388D" w14:textId="1846FA7C" w:rsidR="00157AFA" w:rsidRDefault="00157AFA" w:rsidP="00157AFA">
      <w:pPr>
        <w:pStyle w:val="Akapitzlist"/>
        <w:rPr>
          <w:rFonts w:ascii="Times New Roman" w:hAnsi="Times New Roman" w:cs="Times New Roman"/>
          <w:b/>
          <w:sz w:val="24"/>
          <w:szCs w:val="24"/>
        </w:rPr>
      </w:pPr>
      <w:r>
        <w:rPr>
          <w:rFonts w:ascii="Times New Roman" w:hAnsi="Times New Roman" w:cs="Times New Roman"/>
          <w:b/>
          <w:sz w:val="24"/>
          <w:szCs w:val="24"/>
        </w:rPr>
        <w:t xml:space="preserve">Załącznik nr 1F - </w:t>
      </w:r>
      <w:r w:rsidRPr="00157AFA">
        <w:rPr>
          <w:rFonts w:ascii="Times New Roman" w:hAnsi="Times New Roman" w:cs="Times New Roman"/>
          <w:sz w:val="24"/>
          <w:szCs w:val="24"/>
        </w:rPr>
        <w:t>formularz zestawienia cenowego dla części VI</w:t>
      </w:r>
    </w:p>
    <w:p w14:paraId="760435B8" w14:textId="2400EBBD" w:rsidR="00157AFA" w:rsidRPr="00157AFA" w:rsidRDefault="00157AFA" w:rsidP="00157AFA">
      <w:pPr>
        <w:pStyle w:val="Akapitzlist"/>
        <w:rPr>
          <w:rFonts w:ascii="Times New Roman" w:hAnsi="Times New Roman" w:cs="Times New Roman"/>
          <w:sz w:val="24"/>
          <w:szCs w:val="24"/>
        </w:rPr>
      </w:pPr>
      <w:r>
        <w:rPr>
          <w:rFonts w:ascii="Times New Roman" w:hAnsi="Times New Roman" w:cs="Times New Roman"/>
          <w:b/>
          <w:sz w:val="24"/>
          <w:szCs w:val="24"/>
        </w:rPr>
        <w:t xml:space="preserve">Załącznik nr 1G - </w:t>
      </w:r>
      <w:r w:rsidRPr="00157AFA">
        <w:rPr>
          <w:rFonts w:ascii="Times New Roman" w:hAnsi="Times New Roman" w:cs="Times New Roman"/>
          <w:sz w:val="24"/>
          <w:szCs w:val="24"/>
        </w:rPr>
        <w:t>formularz zestawienia cenowego dla części VII</w:t>
      </w:r>
    </w:p>
    <w:p w14:paraId="526078B1" w14:textId="63D6F7C0" w:rsidR="00157AFA" w:rsidRDefault="00157AFA" w:rsidP="00157AFA">
      <w:pPr>
        <w:pStyle w:val="Akapitzlist"/>
        <w:rPr>
          <w:rFonts w:ascii="Times New Roman" w:hAnsi="Times New Roman" w:cs="Times New Roman"/>
          <w:sz w:val="24"/>
          <w:szCs w:val="24"/>
        </w:rPr>
      </w:pPr>
      <w:r>
        <w:rPr>
          <w:rFonts w:ascii="Times New Roman" w:hAnsi="Times New Roman" w:cs="Times New Roman"/>
          <w:b/>
          <w:sz w:val="24"/>
          <w:szCs w:val="24"/>
        </w:rPr>
        <w:t xml:space="preserve">Załącznik nr 1H - </w:t>
      </w:r>
      <w:r w:rsidRPr="00157AFA">
        <w:rPr>
          <w:rFonts w:ascii="Times New Roman" w:hAnsi="Times New Roman" w:cs="Times New Roman"/>
          <w:sz w:val="24"/>
          <w:szCs w:val="24"/>
        </w:rPr>
        <w:t>formularz zestawienia cenowego dla części VIII</w:t>
      </w:r>
    </w:p>
    <w:p w14:paraId="48EB7D21" w14:textId="4273CA21" w:rsidR="00F7456B" w:rsidRDefault="00F7456B" w:rsidP="00157AFA">
      <w:pPr>
        <w:pStyle w:val="Akapitzlist"/>
        <w:rPr>
          <w:rFonts w:ascii="Times New Roman" w:hAnsi="Times New Roman" w:cs="Times New Roman"/>
          <w:sz w:val="24"/>
          <w:szCs w:val="24"/>
        </w:rPr>
      </w:pPr>
      <w:r>
        <w:rPr>
          <w:rFonts w:ascii="Times New Roman" w:hAnsi="Times New Roman" w:cs="Times New Roman"/>
          <w:b/>
          <w:sz w:val="24"/>
          <w:szCs w:val="24"/>
        </w:rPr>
        <w:t xml:space="preserve">Załącznik nr </w:t>
      </w:r>
      <w:r w:rsidRPr="00F7456B">
        <w:rPr>
          <w:rFonts w:ascii="Times New Roman" w:hAnsi="Times New Roman" w:cs="Times New Roman"/>
          <w:b/>
          <w:sz w:val="24"/>
          <w:szCs w:val="24"/>
        </w:rPr>
        <w:t>2</w:t>
      </w:r>
      <w:r w:rsidRPr="00F745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7456B">
        <w:rPr>
          <w:rFonts w:ascii="Times New Roman" w:hAnsi="Times New Roman" w:cs="Times New Roman"/>
          <w:sz w:val="24"/>
          <w:szCs w:val="24"/>
        </w:rPr>
        <w:t>Oświadczenie o braku podstaw do wykluczenia wykonawcy</w:t>
      </w:r>
    </w:p>
    <w:p w14:paraId="4ABC4F21" w14:textId="305E47C0" w:rsidR="00DA3737" w:rsidRDefault="00F7456B" w:rsidP="00AE641D">
      <w:pPr>
        <w:pStyle w:val="Akapitzlist"/>
        <w:rPr>
          <w:rFonts w:ascii="Times New Roman" w:hAnsi="Times New Roman" w:cs="Times New Roman"/>
          <w:sz w:val="24"/>
          <w:szCs w:val="24"/>
        </w:rPr>
      </w:pPr>
      <w:r>
        <w:rPr>
          <w:rFonts w:ascii="Times New Roman" w:hAnsi="Times New Roman" w:cs="Times New Roman"/>
          <w:b/>
          <w:sz w:val="24"/>
          <w:szCs w:val="24"/>
        </w:rPr>
        <w:t xml:space="preserve">Załącznik nr </w:t>
      </w:r>
      <w:r w:rsidR="00440982">
        <w:rPr>
          <w:rFonts w:ascii="Times New Roman" w:hAnsi="Times New Roman" w:cs="Times New Roman"/>
          <w:b/>
          <w:sz w:val="24"/>
          <w:szCs w:val="24"/>
        </w:rPr>
        <w:t>3</w:t>
      </w:r>
      <w:r>
        <w:rPr>
          <w:rFonts w:ascii="Times New Roman" w:hAnsi="Times New Roman" w:cs="Times New Roman"/>
          <w:b/>
          <w:sz w:val="24"/>
          <w:szCs w:val="24"/>
        </w:rPr>
        <w:t xml:space="preserve"> </w:t>
      </w:r>
      <w:r w:rsidR="00931C5E">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Wzór umowy</w:t>
      </w:r>
    </w:p>
    <w:p w14:paraId="01CFB2D2" w14:textId="180BCA4E" w:rsidR="00AE641D" w:rsidRDefault="00AE641D" w:rsidP="00AE641D">
      <w:pPr>
        <w:pStyle w:val="Akapitzlist"/>
        <w:rPr>
          <w:rFonts w:ascii="Times New Roman" w:hAnsi="Times New Roman" w:cs="Times New Roman"/>
          <w:sz w:val="24"/>
          <w:szCs w:val="24"/>
        </w:rPr>
      </w:pPr>
    </w:p>
    <w:p w14:paraId="175CC5AB" w14:textId="77777777" w:rsidR="00AE641D" w:rsidRPr="00AE641D" w:rsidRDefault="00AE641D" w:rsidP="00AE641D">
      <w:pPr>
        <w:pStyle w:val="Akapitzlist"/>
        <w:rPr>
          <w:rFonts w:ascii="Times New Roman" w:hAnsi="Times New Roman" w:cs="Times New Roman"/>
          <w:sz w:val="24"/>
          <w:szCs w:val="24"/>
        </w:rPr>
      </w:pPr>
    </w:p>
    <w:p w14:paraId="155F477F" w14:textId="63662243" w:rsidR="004C1E0E" w:rsidRPr="007F34CC" w:rsidRDefault="004C1E0E" w:rsidP="00040369">
      <w:pPr>
        <w:rPr>
          <w:rFonts w:ascii="Times New Roman" w:hAnsi="Times New Roman" w:cs="Times New Roman"/>
          <w:b/>
          <w:sz w:val="24"/>
          <w:szCs w:val="24"/>
        </w:rPr>
      </w:pPr>
      <w:r w:rsidRPr="007F34CC">
        <w:rPr>
          <w:rFonts w:ascii="Times New Roman" w:hAnsi="Times New Roman" w:cs="Times New Roman"/>
          <w:b/>
          <w:noProof/>
          <w:sz w:val="24"/>
          <w:szCs w:val="24"/>
        </w:rPr>
        <w:lastRenderedPageBreak/>
        <mc:AlternateContent>
          <mc:Choice Requires="wps">
            <w:drawing>
              <wp:anchor distT="0" distB="0" distL="114300" distR="114300" simplePos="0" relativeHeight="251659264" behindDoc="1" locked="0" layoutInCell="1" allowOverlap="1" wp14:anchorId="603D3CFA" wp14:editId="48196609">
                <wp:simplePos x="0" y="0"/>
                <wp:positionH relativeFrom="column">
                  <wp:posOffset>-160324</wp:posOffset>
                </wp:positionH>
                <wp:positionV relativeFrom="paragraph">
                  <wp:posOffset>-17200</wp:posOffset>
                </wp:positionV>
                <wp:extent cx="6217920" cy="214547"/>
                <wp:effectExtent l="0" t="0" r="11430" b="14605"/>
                <wp:wrapNone/>
                <wp:docPr id="1" name="Prostokąt 1"/>
                <wp:cNvGraphicFramePr/>
                <a:graphic xmlns:a="http://schemas.openxmlformats.org/drawingml/2006/main">
                  <a:graphicData uri="http://schemas.microsoft.com/office/word/2010/wordprocessingShape">
                    <wps:wsp>
                      <wps:cNvSpPr/>
                      <wps:spPr>
                        <a:xfrm>
                          <a:off x="0" y="0"/>
                          <a:ext cx="6217920" cy="214547"/>
                        </a:xfrm>
                        <a:prstGeom prst="rect">
                          <a:avLst/>
                        </a:prstGeom>
                        <a:solidFill>
                          <a:schemeClr val="accent1">
                            <a:lumMod val="40000"/>
                            <a:lumOff val="60000"/>
                          </a:schemeClr>
                        </a:solid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27EA3179" id="Prostokąt 1" o:spid="_x0000_s1026" style="position:absolute;margin-left:-12.6pt;margin-top:-1.35pt;width:489.6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" fillcolor="#b4c6e7 [1300]" strokecolor="#1f4d78 [1608]" strokeweight="1pt"/>
            </w:pict>
          </mc:Fallback>
        </mc:AlternateContent>
      </w:r>
      <w:r w:rsidRPr="007F34CC">
        <w:rPr>
          <w:rFonts w:ascii="Times New Roman" w:hAnsi="Times New Roman" w:cs="Times New Roman"/>
          <w:b/>
          <w:sz w:val="24"/>
          <w:szCs w:val="24"/>
        </w:rPr>
        <w:t>Rozdział I – Forma oferty</w:t>
      </w:r>
    </w:p>
    <w:p w14:paraId="30B159AA" w14:textId="77777777" w:rsidR="00FC1889" w:rsidRPr="001E0A92" w:rsidRDefault="00FC1889" w:rsidP="00A76F49">
      <w:pPr>
        <w:pStyle w:val="Akapitzlist"/>
        <w:numPr>
          <w:ilvl w:val="0"/>
          <w:numId w:val="18"/>
        </w:numPr>
        <w:jc w:val="both"/>
        <w:rPr>
          <w:rFonts w:ascii="Times New Roman" w:hAnsi="Times New Roman" w:cs="Times New Roman"/>
          <w:sz w:val="24"/>
          <w:szCs w:val="24"/>
        </w:rPr>
      </w:pPr>
      <w:r w:rsidRPr="001E0A92">
        <w:rPr>
          <w:rFonts w:ascii="Times New Roman" w:hAnsi="Times New Roman" w:cs="Times New Roman"/>
          <w:sz w:val="24"/>
          <w:szCs w:val="24"/>
        </w:rPr>
        <w:t xml:space="preserve">Wykonawcy sporządzą oferty zgodnie z wymaganiami zaproszenia. </w:t>
      </w:r>
    </w:p>
    <w:p w14:paraId="3567B485" w14:textId="5B4D4F53" w:rsidR="00FC1889" w:rsidRPr="001E0A92" w:rsidRDefault="00FC1889" w:rsidP="00A76F49">
      <w:pPr>
        <w:pStyle w:val="Akapitzlist"/>
        <w:numPr>
          <w:ilvl w:val="0"/>
          <w:numId w:val="18"/>
        </w:numPr>
        <w:jc w:val="both"/>
        <w:rPr>
          <w:rFonts w:ascii="Times New Roman" w:hAnsi="Times New Roman" w:cs="Times New Roman"/>
          <w:sz w:val="24"/>
          <w:szCs w:val="24"/>
        </w:rPr>
      </w:pPr>
      <w:r w:rsidRPr="001E0A92">
        <w:rPr>
          <w:rFonts w:ascii="Times New Roman" w:hAnsi="Times New Roman" w:cs="Times New Roman"/>
          <w:sz w:val="24"/>
          <w:szCs w:val="24"/>
        </w:rPr>
        <w:t xml:space="preserve">Oferta cenowa musi być sporządzona w formie pisemnej </w:t>
      </w:r>
      <w:r w:rsidRPr="001E0A92">
        <w:rPr>
          <w:rFonts w:ascii="Times New Roman" w:hAnsi="Times New Roman" w:cs="Times New Roman"/>
          <w:b/>
          <w:sz w:val="24"/>
          <w:szCs w:val="24"/>
        </w:rPr>
        <w:t>na formularzu oferty</w:t>
      </w:r>
      <w:r w:rsidRPr="001E0A92">
        <w:rPr>
          <w:rFonts w:ascii="Times New Roman" w:hAnsi="Times New Roman" w:cs="Times New Roman"/>
          <w:sz w:val="24"/>
          <w:szCs w:val="24"/>
        </w:rPr>
        <w:t xml:space="preserve">, według wzoru stanowiącego </w:t>
      </w:r>
      <w:r w:rsidRPr="001E0A92">
        <w:rPr>
          <w:rFonts w:ascii="Times New Roman" w:hAnsi="Times New Roman" w:cs="Times New Roman"/>
          <w:b/>
          <w:sz w:val="24"/>
          <w:szCs w:val="24"/>
        </w:rPr>
        <w:t>załącznik nr 1</w:t>
      </w:r>
      <w:r w:rsidRPr="001E0A92">
        <w:rPr>
          <w:rFonts w:ascii="Times New Roman" w:hAnsi="Times New Roman" w:cs="Times New Roman"/>
          <w:sz w:val="24"/>
          <w:szCs w:val="24"/>
        </w:rPr>
        <w:t xml:space="preserve"> do zaproszenia. </w:t>
      </w:r>
    </w:p>
    <w:p w14:paraId="1B9A679F" w14:textId="63288C5F" w:rsidR="00FC1889" w:rsidRPr="001E0A92" w:rsidRDefault="00FC1889" w:rsidP="00A76F49">
      <w:pPr>
        <w:pStyle w:val="Akapitzlist"/>
        <w:numPr>
          <w:ilvl w:val="0"/>
          <w:numId w:val="18"/>
        </w:numPr>
        <w:jc w:val="both"/>
        <w:rPr>
          <w:rFonts w:ascii="Times New Roman" w:hAnsi="Times New Roman" w:cs="Times New Roman"/>
          <w:sz w:val="24"/>
          <w:szCs w:val="24"/>
        </w:rPr>
      </w:pPr>
      <w:r w:rsidRPr="001E0A92">
        <w:rPr>
          <w:rFonts w:ascii="Times New Roman" w:hAnsi="Times New Roman" w:cs="Times New Roman"/>
          <w:sz w:val="24"/>
          <w:szCs w:val="24"/>
        </w:rPr>
        <w:t>Postępowanie prowadzone jest w języku polskim. Dokumenty sporządzone w języku obcym są składane wraz z tłumaczeniem na język polski.</w:t>
      </w:r>
    </w:p>
    <w:p w14:paraId="17A71607" w14:textId="68633661" w:rsidR="00FC1889" w:rsidRPr="001E0A92" w:rsidRDefault="00FC1889" w:rsidP="00A76F49">
      <w:pPr>
        <w:pStyle w:val="Akapitzlist"/>
        <w:numPr>
          <w:ilvl w:val="0"/>
          <w:numId w:val="18"/>
        </w:numPr>
        <w:jc w:val="both"/>
        <w:rPr>
          <w:rFonts w:ascii="Times New Roman" w:hAnsi="Times New Roman" w:cs="Times New Roman"/>
          <w:sz w:val="24"/>
          <w:szCs w:val="24"/>
        </w:rPr>
      </w:pPr>
      <w:r w:rsidRPr="001E0A92">
        <w:rPr>
          <w:rFonts w:ascii="Times New Roman" w:hAnsi="Times New Roman" w:cs="Times New Roman"/>
          <w:sz w:val="24"/>
          <w:szCs w:val="24"/>
        </w:rPr>
        <w:t xml:space="preserve">Oferta musi być podpisana przez osoby upoważnione do składania oświadczeń woli w imieniu wykonawcy. Pełnomocnictwo do podpisania oferty musi być dołączone do oferty, o ile nie wynika ono z innych dokumentów złożonych przez wykonawcę. </w:t>
      </w:r>
    </w:p>
    <w:p w14:paraId="5402B492" w14:textId="4B98148F" w:rsidR="00FC1889" w:rsidRPr="001E0A92" w:rsidRDefault="00FC1889" w:rsidP="00A76F49">
      <w:pPr>
        <w:pStyle w:val="Akapitzlist"/>
        <w:numPr>
          <w:ilvl w:val="0"/>
          <w:numId w:val="18"/>
        </w:numPr>
        <w:jc w:val="both"/>
        <w:rPr>
          <w:rFonts w:ascii="Times New Roman" w:hAnsi="Times New Roman" w:cs="Times New Roman"/>
          <w:sz w:val="24"/>
          <w:szCs w:val="24"/>
        </w:rPr>
      </w:pPr>
      <w:r w:rsidRPr="001E0A92">
        <w:rPr>
          <w:rFonts w:ascii="Times New Roman" w:hAnsi="Times New Roman" w:cs="Times New Roman"/>
          <w:sz w:val="24"/>
          <w:szCs w:val="24"/>
        </w:rPr>
        <w:t xml:space="preserve">Zaleca się, aby wszystkie strony oferty były ponumerowane. Ponadto, wszelkie miejsca, w których wykonawca naniósł zmiany, muszą być przez niego parafowane. </w:t>
      </w:r>
    </w:p>
    <w:p w14:paraId="5F547E4E" w14:textId="42449244" w:rsidR="00FC1889" w:rsidRPr="001E0A92" w:rsidRDefault="00FC1889" w:rsidP="00A76F49">
      <w:pPr>
        <w:pStyle w:val="Akapitzlist"/>
        <w:numPr>
          <w:ilvl w:val="0"/>
          <w:numId w:val="18"/>
        </w:numPr>
        <w:jc w:val="both"/>
        <w:rPr>
          <w:rFonts w:ascii="Times New Roman" w:hAnsi="Times New Roman" w:cs="Times New Roman"/>
          <w:sz w:val="24"/>
          <w:szCs w:val="24"/>
        </w:rPr>
      </w:pPr>
      <w:r w:rsidRPr="001E0A92">
        <w:rPr>
          <w:rFonts w:ascii="Times New Roman" w:hAnsi="Times New Roman" w:cs="Times New Roman"/>
          <w:sz w:val="24"/>
          <w:szCs w:val="24"/>
        </w:rPr>
        <w:t xml:space="preserve">Wykonawca składa tylko jedną ofertę. </w:t>
      </w:r>
    </w:p>
    <w:p w14:paraId="153B5352" w14:textId="63E968F2" w:rsidR="00FC1889" w:rsidRPr="001E0A92" w:rsidRDefault="00FC1889" w:rsidP="00A76F49">
      <w:pPr>
        <w:pStyle w:val="Akapitzlist"/>
        <w:numPr>
          <w:ilvl w:val="0"/>
          <w:numId w:val="18"/>
        </w:numPr>
        <w:jc w:val="both"/>
        <w:rPr>
          <w:rFonts w:ascii="Times New Roman" w:hAnsi="Times New Roman" w:cs="Times New Roman"/>
          <w:sz w:val="24"/>
          <w:szCs w:val="24"/>
        </w:rPr>
      </w:pPr>
      <w:r w:rsidRPr="001E0A92">
        <w:rPr>
          <w:rFonts w:ascii="Times New Roman" w:hAnsi="Times New Roman" w:cs="Times New Roman"/>
          <w:sz w:val="24"/>
          <w:szCs w:val="24"/>
        </w:rPr>
        <w:t xml:space="preserve">Zamawiający nie dopuszcza składania ofert wariantowych. </w:t>
      </w:r>
    </w:p>
    <w:p w14:paraId="566EA225" w14:textId="1A230575" w:rsidR="00FC1889" w:rsidRPr="001E0A92" w:rsidRDefault="001E0A92" w:rsidP="00A76F49">
      <w:pPr>
        <w:pStyle w:val="Akapitzlist"/>
        <w:numPr>
          <w:ilvl w:val="0"/>
          <w:numId w:val="18"/>
        </w:numPr>
        <w:jc w:val="both"/>
        <w:rPr>
          <w:rFonts w:ascii="Times New Roman" w:hAnsi="Times New Roman" w:cs="Times New Roman"/>
          <w:sz w:val="24"/>
          <w:szCs w:val="24"/>
        </w:rPr>
      </w:pPr>
      <w:r>
        <w:rPr>
          <w:rFonts w:ascii="Times New Roman" w:hAnsi="Times New Roman" w:cs="Times New Roman"/>
          <w:sz w:val="24"/>
          <w:szCs w:val="24"/>
        </w:rPr>
        <w:t>Zamawiający dopuszcza składanie ofert częściowych. Wykonawca może złożyć ofertę na jedną, dwie lub wszystkie części zamówienia.</w:t>
      </w:r>
    </w:p>
    <w:p w14:paraId="100C79ED" w14:textId="1B41EA08" w:rsidR="00FC1889" w:rsidRPr="001E0A92" w:rsidRDefault="00FC1889" w:rsidP="00A76F49">
      <w:pPr>
        <w:pStyle w:val="Akapitzlist"/>
        <w:numPr>
          <w:ilvl w:val="0"/>
          <w:numId w:val="18"/>
        </w:numPr>
        <w:jc w:val="both"/>
        <w:rPr>
          <w:rFonts w:ascii="Times New Roman" w:hAnsi="Times New Roman" w:cs="Times New Roman"/>
          <w:sz w:val="24"/>
          <w:szCs w:val="24"/>
        </w:rPr>
      </w:pPr>
      <w:r w:rsidRPr="001E0A92">
        <w:rPr>
          <w:rFonts w:ascii="Times New Roman" w:hAnsi="Times New Roman" w:cs="Times New Roman"/>
          <w:sz w:val="24"/>
          <w:szCs w:val="24"/>
        </w:rPr>
        <w:t xml:space="preserve">Wykonawca ponosi wszelkie koszty związane z przygotowaniem i złożeniem oferty. </w:t>
      </w:r>
    </w:p>
    <w:p w14:paraId="621445C1" w14:textId="0ECDF38D" w:rsidR="007B1656" w:rsidRDefault="00FC1889" w:rsidP="00A76F49">
      <w:pPr>
        <w:pStyle w:val="Akapitzlist"/>
        <w:numPr>
          <w:ilvl w:val="0"/>
          <w:numId w:val="18"/>
        </w:numPr>
        <w:jc w:val="both"/>
        <w:rPr>
          <w:rFonts w:ascii="Times New Roman" w:hAnsi="Times New Roman" w:cs="Times New Roman"/>
          <w:sz w:val="24"/>
          <w:szCs w:val="24"/>
        </w:rPr>
      </w:pPr>
      <w:r w:rsidRPr="001E0A92">
        <w:rPr>
          <w:rFonts w:ascii="Times New Roman" w:hAnsi="Times New Roman" w:cs="Times New Roman"/>
          <w:sz w:val="24"/>
          <w:szCs w:val="24"/>
        </w:rPr>
        <w:t>Zaleca się, aby wykonawca zamieścił ofertę w kopercie oznaczonej w następujący sposób:</w:t>
      </w:r>
    </w:p>
    <w:p w14:paraId="71D63B59" w14:textId="690F4EFC" w:rsidR="007B1656" w:rsidRDefault="007B1656" w:rsidP="007B1656">
      <w:pPr>
        <w:pStyle w:val="Akapitzlist"/>
        <w:rPr>
          <w:rFonts w:ascii="Times New Roman" w:hAnsi="Times New Roman" w:cs="Times New Roman"/>
          <w:sz w:val="24"/>
          <w:szCs w:val="24"/>
        </w:rPr>
      </w:pPr>
    </w:p>
    <w:p w14:paraId="7C30E3A8" w14:textId="2CA6153F" w:rsidR="007B1656" w:rsidRPr="00C4421B" w:rsidRDefault="007B1656" w:rsidP="007B1656">
      <w:pPr>
        <w:pStyle w:val="Akapitzlist"/>
        <w:jc w:val="center"/>
        <w:rPr>
          <w:rFonts w:ascii="Times New Roman" w:hAnsi="Times New Roman" w:cs="Times New Roman"/>
          <w:b/>
          <w:sz w:val="24"/>
          <w:szCs w:val="24"/>
          <w:highlight w:val="yellow"/>
        </w:rPr>
      </w:pPr>
      <w:r w:rsidRPr="007B1656">
        <w:rPr>
          <w:rFonts w:ascii="Times New Roman" w:hAnsi="Times New Roman" w:cs="Times New Roman"/>
          <w:b/>
          <w:sz w:val="24"/>
          <w:szCs w:val="24"/>
        </w:rPr>
        <w:t>Szczecińskie Stowarzyszenie „Złoty Wiek”</w:t>
      </w:r>
      <w:r w:rsidRPr="007B1656">
        <w:rPr>
          <w:rFonts w:ascii="Times New Roman" w:hAnsi="Times New Roman" w:cs="Times New Roman"/>
          <w:sz w:val="24"/>
          <w:szCs w:val="24"/>
        </w:rPr>
        <w:br/>
        <w:t xml:space="preserve">70-606 Szczecin, ul. Stanisława Hryniewieckiego 9 </w:t>
      </w:r>
      <w:r>
        <w:rPr>
          <w:rFonts w:ascii="Times New Roman" w:hAnsi="Times New Roman" w:cs="Times New Roman"/>
          <w:sz w:val="24"/>
          <w:szCs w:val="24"/>
        </w:rPr>
        <w:br/>
      </w:r>
      <w:r w:rsidRPr="007B1656">
        <w:rPr>
          <w:rFonts w:ascii="Times New Roman" w:hAnsi="Times New Roman" w:cs="Times New Roman"/>
          <w:sz w:val="24"/>
          <w:szCs w:val="24"/>
        </w:rPr>
        <w:br/>
      </w:r>
      <w:r w:rsidRPr="007B1656">
        <w:rPr>
          <w:rFonts w:ascii="Times New Roman" w:hAnsi="Times New Roman" w:cs="Times New Roman"/>
          <w:b/>
          <w:sz w:val="24"/>
          <w:szCs w:val="24"/>
        </w:rPr>
        <w:t>„oferta na DOSTAWĘ</w:t>
      </w:r>
      <w:r w:rsidRPr="007B1656">
        <w:rPr>
          <w:rFonts w:ascii="Times New Roman" w:hAnsi="Times New Roman" w:cs="Times New Roman"/>
          <w:b/>
          <w:sz w:val="24"/>
          <w:szCs w:val="24"/>
        </w:rPr>
        <w:br/>
        <w:t xml:space="preserve">Sukcesywna dostawa artykułów spożywczych w częściach na potrzeby </w:t>
      </w:r>
      <w:r w:rsidRPr="007B1656">
        <w:rPr>
          <w:rFonts w:ascii="Times New Roman" w:hAnsi="Times New Roman" w:cs="Times New Roman"/>
          <w:b/>
          <w:sz w:val="24"/>
          <w:szCs w:val="24"/>
        </w:rPr>
        <w:br/>
        <w:t>Szczecińskiego Stowarzyszenia Złoty Wiek</w:t>
      </w:r>
      <w:r>
        <w:rPr>
          <w:rFonts w:ascii="Times New Roman" w:hAnsi="Times New Roman" w:cs="Times New Roman"/>
          <w:b/>
          <w:sz w:val="24"/>
          <w:szCs w:val="24"/>
        </w:rPr>
        <w:t>”</w:t>
      </w:r>
      <w:r w:rsidRPr="007B1656">
        <w:rPr>
          <w:rFonts w:ascii="Times New Roman" w:hAnsi="Times New Roman" w:cs="Times New Roman"/>
          <w:sz w:val="24"/>
          <w:szCs w:val="24"/>
        </w:rPr>
        <w:br/>
        <w:t>„</w:t>
      </w:r>
      <w:r w:rsidRPr="00C4421B">
        <w:rPr>
          <w:rFonts w:ascii="Times New Roman" w:hAnsi="Times New Roman" w:cs="Times New Roman"/>
          <w:b/>
          <w:sz w:val="24"/>
          <w:szCs w:val="24"/>
          <w:highlight w:val="yellow"/>
        </w:rPr>
        <w:t>nie otwierać przed</w:t>
      </w:r>
      <w:r w:rsidR="00C4421B" w:rsidRPr="00C4421B">
        <w:rPr>
          <w:rFonts w:ascii="Times New Roman" w:hAnsi="Times New Roman" w:cs="Times New Roman"/>
          <w:b/>
          <w:sz w:val="24"/>
          <w:szCs w:val="24"/>
          <w:highlight w:val="yellow"/>
        </w:rPr>
        <w:t xml:space="preserve"> 16.04.</w:t>
      </w:r>
      <w:r w:rsidRPr="00C4421B">
        <w:rPr>
          <w:rFonts w:ascii="Times New Roman" w:hAnsi="Times New Roman" w:cs="Times New Roman"/>
          <w:b/>
          <w:sz w:val="24"/>
          <w:szCs w:val="24"/>
          <w:highlight w:val="yellow"/>
        </w:rPr>
        <w:t>2021, godz. 10:30”</w:t>
      </w:r>
    </w:p>
    <w:p w14:paraId="7E102FFC" w14:textId="684CD5F4" w:rsidR="007B1656" w:rsidRPr="00C4421B" w:rsidRDefault="007B1656" w:rsidP="007B1656">
      <w:pPr>
        <w:pStyle w:val="Akapitzlist"/>
        <w:jc w:val="center"/>
        <w:rPr>
          <w:rFonts w:ascii="Times New Roman" w:hAnsi="Times New Roman" w:cs="Times New Roman"/>
          <w:b/>
          <w:sz w:val="24"/>
          <w:szCs w:val="24"/>
        </w:rPr>
      </w:pPr>
    </w:p>
    <w:p w14:paraId="66B8EC72" w14:textId="60D8FE50" w:rsidR="003E6D25" w:rsidRPr="003E6D25" w:rsidRDefault="003E6D25" w:rsidP="00A76F49">
      <w:pPr>
        <w:pStyle w:val="Akapitzlist"/>
        <w:numPr>
          <w:ilvl w:val="0"/>
          <w:numId w:val="18"/>
        </w:numPr>
        <w:jc w:val="both"/>
        <w:rPr>
          <w:rFonts w:ascii="Times New Roman" w:hAnsi="Times New Roman" w:cs="Times New Roman"/>
          <w:sz w:val="24"/>
          <w:szCs w:val="24"/>
        </w:rPr>
      </w:pPr>
      <w:r w:rsidRPr="003E6D25">
        <w:rPr>
          <w:rFonts w:ascii="Times New Roman" w:hAnsi="Times New Roman" w:cs="Times New Roman"/>
          <w:sz w:val="24"/>
          <w:szCs w:val="24"/>
        </w:rPr>
        <w:t>W przypadku braku w/w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14:paraId="3B95E53C" w14:textId="056FF7FC" w:rsidR="00EC1B3C" w:rsidRPr="00DC19E6" w:rsidRDefault="003E6D25" w:rsidP="00A76F49">
      <w:pPr>
        <w:pStyle w:val="Akapitzlist"/>
        <w:numPr>
          <w:ilvl w:val="0"/>
          <w:numId w:val="18"/>
        </w:numPr>
        <w:rPr>
          <w:rFonts w:ascii="Times New Roman" w:hAnsi="Times New Roman" w:cs="Times New Roman"/>
          <w:sz w:val="24"/>
          <w:szCs w:val="24"/>
        </w:rPr>
      </w:pPr>
      <w:r w:rsidRPr="003E6D25">
        <w:rPr>
          <w:rFonts w:ascii="Times New Roman" w:hAnsi="Times New Roman" w:cs="Times New Roman"/>
          <w:sz w:val="24"/>
          <w:szCs w:val="24"/>
        </w:rPr>
        <w:t>Przedmiotowe Zaproszenie znajduje się na stronie internetowej Zamawiającego i Bazie Konkurencyjności. Wykonawca przed złożeniem oferty zobowiązany jest zapoznać się z informacjami umieszczonymi na tej stronie, gdyż wszelkie informacje związane z zapytaniami do przedmiotowego rozpoznania oraz odpowiedzi na pytania wykonawców Zamawiający zamieści na tej stronie.</w:t>
      </w:r>
      <w:r w:rsidR="00DC19E6">
        <w:rPr>
          <w:rFonts w:ascii="Times New Roman" w:hAnsi="Times New Roman" w:cs="Times New Roman"/>
          <w:sz w:val="24"/>
          <w:szCs w:val="24"/>
        </w:rPr>
        <w:br/>
      </w:r>
    </w:p>
    <w:p w14:paraId="4BED4E53" w14:textId="7B130E35" w:rsidR="007F34CC" w:rsidRPr="0073363E" w:rsidRDefault="00FC1889" w:rsidP="007F34CC">
      <w:pPr>
        <w:rPr>
          <w:rFonts w:ascii="Times New Roman" w:hAnsi="Times New Roman" w:cs="Times New Roman"/>
          <w:b/>
          <w:sz w:val="24"/>
          <w:szCs w:val="24"/>
        </w:rPr>
      </w:pPr>
      <w:r w:rsidRPr="0073363E">
        <w:rPr>
          <w:rFonts w:ascii="Times New Roman" w:hAnsi="Times New Roman" w:cs="Times New Roman"/>
          <w:b/>
          <w:noProof/>
          <w:sz w:val="24"/>
          <w:szCs w:val="24"/>
        </w:rPr>
        <w:drawing>
          <wp:anchor distT="0" distB="0" distL="114300" distR="114300" simplePos="0" relativeHeight="251660288" behindDoc="1" locked="0" layoutInCell="1" allowOverlap="1" wp14:anchorId="42EC6D45" wp14:editId="5248F4B8">
            <wp:simplePos x="0" y="0"/>
            <wp:positionH relativeFrom="margin">
              <wp:posOffset>-274662</wp:posOffset>
            </wp:positionH>
            <wp:positionV relativeFrom="paragraph">
              <wp:posOffset>5903</wp:posOffset>
            </wp:positionV>
            <wp:extent cx="6230620" cy="225425"/>
            <wp:effectExtent l="0" t="0" r="0" b="317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0620" cy="225425"/>
                    </a:xfrm>
                    <a:prstGeom prst="rect">
                      <a:avLst/>
                    </a:prstGeom>
                    <a:noFill/>
                  </pic:spPr>
                </pic:pic>
              </a:graphicData>
            </a:graphic>
          </wp:anchor>
        </w:drawing>
      </w:r>
      <w:r w:rsidR="007F34CC" w:rsidRPr="0073363E">
        <w:rPr>
          <w:rFonts w:ascii="Times New Roman" w:hAnsi="Times New Roman" w:cs="Times New Roman"/>
          <w:b/>
          <w:sz w:val="24"/>
          <w:szCs w:val="24"/>
        </w:rPr>
        <w:t>Rozdział II Zmiana, wycofanie i zwrot oferty</w:t>
      </w:r>
    </w:p>
    <w:p w14:paraId="517AC68B" w14:textId="77777777" w:rsidR="007F34CC" w:rsidRPr="0073363E" w:rsidRDefault="007F34CC" w:rsidP="00DC19E6">
      <w:pPr>
        <w:pStyle w:val="Akapitzlist"/>
        <w:numPr>
          <w:ilvl w:val="0"/>
          <w:numId w:val="1"/>
        </w:numPr>
        <w:jc w:val="both"/>
        <w:rPr>
          <w:rFonts w:ascii="Times New Roman" w:hAnsi="Times New Roman" w:cs="Times New Roman"/>
          <w:b/>
          <w:sz w:val="24"/>
          <w:szCs w:val="24"/>
        </w:rPr>
      </w:pPr>
      <w:r w:rsidRPr="0073363E">
        <w:rPr>
          <w:rFonts w:ascii="Times New Roman" w:hAnsi="Times New Roman" w:cs="Times New Roman"/>
          <w:sz w:val="24"/>
          <w:szCs w:val="24"/>
        </w:rPr>
        <w:t xml:space="preserve">Wykonawca może wprowadzić zmiany oraz wycofać złożoną przez siebie ofertę przed terminem składania ofert. </w:t>
      </w:r>
    </w:p>
    <w:p w14:paraId="4E8977BB" w14:textId="0806CE9B" w:rsidR="007F34CC" w:rsidRPr="0073363E" w:rsidRDefault="007F34CC" w:rsidP="00472C55">
      <w:pPr>
        <w:pStyle w:val="Akapitzlist"/>
        <w:numPr>
          <w:ilvl w:val="0"/>
          <w:numId w:val="2"/>
        </w:numPr>
        <w:jc w:val="both"/>
        <w:rPr>
          <w:rFonts w:ascii="Times New Roman" w:hAnsi="Times New Roman" w:cs="Times New Roman"/>
          <w:b/>
          <w:sz w:val="24"/>
          <w:szCs w:val="24"/>
        </w:rPr>
      </w:pPr>
      <w:r w:rsidRPr="0073363E">
        <w:rPr>
          <w:rFonts w:ascii="Times New Roman" w:hAnsi="Times New Roman" w:cs="Times New Roman"/>
          <w:sz w:val="24"/>
          <w:szCs w:val="24"/>
        </w:rPr>
        <w:t>w przypadku wycofania oferty, wykonawca składa pisemne oświadczenie, że ofertę swą wycofuje, w zamkniętej kopercie zaadresowanej jak w Rozdziale I pkt 1</w:t>
      </w:r>
      <w:r w:rsidR="003E6D25">
        <w:rPr>
          <w:rFonts w:ascii="Times New Roman" w:hAnsi="Times New Roman" w:cs="Times New Roman"/>
          <w:sz w:val="24"/>
          <w:szCs w:val="24"/>
        </w:rPr>
        <w:t>0</w:t>
      </w:r>
      <w:r w:rsidRPr="0073363E">
        <w:rPr>
          <w:rFonts w:ascii="Times New Roman" w:hAnsi="Times New Roman" w:cs="Times New Roman"/>
          <w:sz w:val="24"/>
          <w:szCs w:val="24"/>
        </w:rPr>
        <w:t xml:space="preserve"> z dopiskiem „wycofanie”. </w:t>
      </w:r>
    </w:p>
    <w:p w14:paraId="4AABAFFF" w14:textId="518E182C" w:rsidR="007F34CC" w:rsidRPr="0073363E" w:rsidRDefault="007F34CC" w:rsidP="00472C55">
      <w:pPr>
        <w:pStyle w:val="Akapitzlist"/>
        <w:numPr>
          <w:ilvl w:val="0"/>
          <w:numId w:val="2"/>
        </w:numPr>
        <w:jc w:val="both"/>
        <w:rPr>
          <w:rFonts w:ascii="Times New Roman" w:hAnsi="Times New Roman" w:cs="Times New Roman"/>
          <w:b/>
          <w:sz w:val="24"/>
          <w:szCs w:val="24"/>
        </w:rPr>
      </w:pPr>
      <w:r w:rsidRPr="0073363E">
        <w:rPr>
          <w:rFonts w:ascii="Times New Roman" w:hAnsi="Times New Roman" w:cs="Times New Roman"/>
          <w:sz w:val="24"/>
          <w:szCs w:val="24"/>
        </w:rPr>
        <w:lastRenderedPageBreak/>
        <w:t>w przypadku zmiany oferty, wykonawca składa pisemne oświadczenie, iż ofertę swą zmienia, określając zakres i rodzaj tych zmian</w:t>
      </w:r>
      <w:r w:rsidR="00D842AB" w:rsidRPr="0073363E">
        <w:rPr>
          <w:rFonts w:ascii="Times New Roman" w:hAnsi="Times New Roman" w:cs="Times New Roman"/>
          <w:sz w:val="24"/>
          <w:szCs w:val="24"/>
        </w:rPr>
        <w:t>,</w:t>
      </w:r>
      <w:r w:rsidRPr="0073363E">
        <w:rPr>
          <w:rFonts w:ascii="Times New Roman" w:hAnsi="Times New Roman" w:cs="Times New Roman"/>
          <w:sz w:val="24"/>
          <w:szCs w:val="24"/>
        </w:rPr>
        <w:t xml:space="preserve"> a jeśli oświadczenie o zmianie pociąga za sobą konieczność wymiany czy też przedłożenia nowych dokumentów – wykonawca winien dokumenty te złożyć. Powyższe oświadczenie i ew. dokumenty należy zamieścić w kopercie wewnętrznej i zewnętrznej, oznaczonych jak w Rozdziale I pkt </w:t>
      </w:r>
      <w:proofErr w:type="gramStart"/>
      <w:r w:rsidRPr="0073363E">
        <w:rPr>
          <w:rFonts w:ascii="Times New Roman" w:hAnsi="Times New Roman" w:cs="Times New Roman"/>
          <w:sz w:val="24"/>
          <w:szCs w:val="24"/>
        </w:rPr>
        <w:t>1</w:t>
      </w:r>
      <w:r w:rsidR="00FD167C">
        <w:rPr>
          <w:rFonts w:ascii="Times New Roman" w:hAnsi="Times New Roman" w:cs="Times New Roman"/>
          <w:sz w:val="24"/>
          <w:szCs w:val="24"/>
        </w:rPr>
        <w:t xml:space="preserve">0 </w:t>
      </w:r>
      <w:r w:rsidRPr="0073363E">
        <w:rPr>
          <w:rFonts w:ascii="Times New Roman" w:hAnsi="Times New Roman" w:cs="Times New Roman"/>
          <w:sz w:val="24"/>
          <w:szCs w:val="24"/>
        </w:rPr>
        <w:t xml:space="preserve"> przy</w:t>
      </w:r>
      <w:proofErr w:type="gramEnd"/>
      <w:r w:rsidRPr="0073363E">
        <w:rPr>
          <w:rFonts w:ascii="Times New Roman" w:hAnsi="Times New Roman" w:cs="Times New Roman"/>
          <w:sz w:val="24"/>
          <w:szCs w:val="24"/>
        </w:rPr>
        <w:t xml:space="preserve"> czym koperta zewnętrzna powinna mieć dopisek „zmiany”. </w:t>
      </w:r>
    </w:p>
    <w:p w14:paraId="06022EDB" w14:textId="760BB716" w:rsidR="007F34CC" w:rsidRPr="0073363E" w:rsidRDefault="007F34CC" w:rsidP="00472C55">
      <w:pPr>
        <w:pStyle w:val="Akapitzlist"/>
        <w:numPr>
          <w:ilvl w:val="0"/>
          <w:numId w:val="1"/>
        </w:numPr>
        <w:jc w:val="both"/>
        <w:rPr>
          <w:rFonts w:ascii="Times New Roman" w:hAnsi="Times New Roman" w:cs="Times New Roman"/>
          <w:b/>
          <w:sz w:val="24"/>
          <w:szCs w:val="24"/>
        </w:rPr>
      </w:pPr>
      <w:r w:rsidRPr="0073363E">
        <w:rPr>
          <w:rFonts w:ascii="Times New Roman" w:hAnsi="Times New Roman" w:cs="Times New Roman"/>
          <w:sz w:val="24"/>
          <w:szCs w:val="24"/>
        </w:rPr>
        <w:t xml:space="preserve">Wykonawca nie może wprowadzić zmian do oferty oraz wycofać jej po upływie terminu składania ofert. </w:t>
      </w:r>
    </w:p>
    <w:p w14:paraId="0A4EB4AA" w14:textId="21A6C4BF" w:rsidR="0073193D" w:rsidRPr="0073363E" w:rsidRDefault="007F34CC" w:rsidP="00472C55">
      <w:pPr>
        <w:pStyle w:val="Akapitzlist"/>
        <w:numPr>
          <w:ilvl w:val="0"/>
          <w:numId w:val="1"/>
        </w:numPr>
        <w:jc w:val="both"/>
        <w:rPr>
          <w:rFonts w:ascii="Times New Roman" w:hAnsi="Times New Roman" w:cs="Times New Roman"/>
          <w:b/>
          <w:sz w:val="24"/>
          <w:szCs w:val="24"/>
        </w:rPr>
      </w:pPr>
      <w:r w:rsidRPr="0073363E">
        <w:rPr>
          <w:rFonts w:ascii="Times New Roman" w:hAnsi="Times New Roman" w:cs="Times New Roman"/>
          <w:sz w:val="24"/>
          <w:szCs w:val="24"/>
        </w:rPr>
        <w:t>W przypadku złożenia oferty po terminie zamawiający niezwłocznie zwraca ofertę wykonawcy.</w:t>
      </w:r>
    </w:p>
    <w:p w14:paraId="15D6873D" w14:textId="5772F568" w:rsidR="0073193D" w:rsidRPr="0073363E" w:rsidRDefault="0073193D" w:rsidP="0073193D">
      <w:pPr>
        <w:rPr>
          <w:rFonts w:ascii="Times New Roman" w:hAnsi="Times New Roman" w:cs="Times New Roman"/>
          <w:b/>
          <w:sz w:val="24"/>
          <w:szCs w:val="24"/>
        </w:rPr>
      </w:pPr>
      <w:r w:rsidRPr="0073363E">
        <w:rPr>
          <w:rFonts w:ascii="Times New Roman" w:hAnsi="Times New Roman" w:cs="Times New Roman"/>
          <w:b/>
          <w:noProof/>
          <w:sz w:val="24"/>
          <w:szCs w:val="24"/>
        </w:rPr>
        <w:drawing>
          <wp:anchor distT="0" distB="0" distL="114300" distR="114300" simplePos="0" relativeHeight="251661312" behindDoc="1" locked="0" layoutInCell="1" allowOverlap="1" wp14:anchorId="1FA0B3F4" wp14:editId="5A9D8122">
            <wp:simplePos x="0" y="0"/>
            <wp:positionH relativeFrom="margin">
              <wp:align>center</wp:align>
            </wp:positionH>
            <wp:positionV relativeFrom="paragraph">
              <wp:posOffset>288593</wp:posOffset>
            </wp:positionV>
            <wp:extent cx="6230620" cy="225425"/>
            <wp:effectExtent l="0" t="0" r="0" b="317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30620" cy="225425"/>
                    </a:xfrm>
                    <a:prstGeom prst="rect">
                      <a:avLst/>
                    </a:prstGeom>
                    <a:noFill/>
                  </pic:spPr>
                </pic:pic>
              </a:graphicData>
            </a:graphic>
          </wp:anchor>
        </w:drawing>
      </w:r>
    </w:p>
    <w:p w14:paraId="14888B3F" w14:textId="7D045DBA" w:rsidR="0073193D" w:rsidRPr="0073363E" w:rsidRDefault="0073193D" w:rsidP="0073193D">
      <w:pPr>
        <w:rPr>
          <w:rFonts w:ascii="Times New Roman" w:hAnsi="Times New Roman" w:cs="Times New Roman"/>
          <w:b/>
          <w:sz w:val="24"/>
          <w:szCs w:val="24"/>
        </w:rPr>
      </w:pPr>
      <w:r w:rsidRPr="0073363E">
        <w:rPr>
          <w:rFonts w:ascii="Times New Roman" w:hAnsi="Times New Roman" w:cs="Times New Roman"/>
          <w:b/>
          <w:sz w:val="24"/>
          <w:szCs w:val="24"/>
        </w:rPr>
        <w:t>Rozdział III Wspólne ubieganie się o udzielenie zamówienia</w:t>
      </w:r>
    </w:p>
    <w:p w14:paraId="202F85DC" w14:textId="77777777" w:rsidR="0073193D" w:rsidRPr="0073363E" w:rsidRDefault="0073193D" w:rsidP="00472C55">
      <w:pPr>
        <w:pStyle w:val="Akapitzlist"/>
        <w:numPr>
          <w:ilvl w:val="0"/>
          <w:numId w:val="3"/>
        </w:numPr>
        <w:jc w:val="both"/>
        <w:rPr>
          <w:rFonts w:ascii="Times New Roman" w:hAnsi="Times New Roman" w:cs="Times New Roman"/>
          <w:b/>
          <w:sz w:val="24"/>
          <w:szCs w:val="24"/>
        </w:rPr>
      </w:pPr>
      <w:r w:rsidRPr="0073363E">
        <w:rPr>
          <w:rFonts w:ascii="Times New Roman" w:hAnsi="Times New Roman" w:cs="Times New Roman"/>
          <w:sz w:val="24"/>
          <w:szCs w:val="24"/>
        </w:rPr>
        <w:t xml:space="preserve">Wykonawcy wspólnie ubiegający się o udzielenie zamówienia ustanawiają pełnomocnika do reprezentowania ich w postępowaniu albo do reprezentowania ich w postępowaniu i zawarcia umowy. </w:t>
      </w:r>
    </w:p>
    <w:p w14:paraId="5C4A108A" w14:textId="6B184A95" w:rsidR="0073193D" w:rsidRPr="0073363E" w:rsidRDefault="0073193D" w:rsidP="00472C55">
      <w:pPr>
        <w:pStyle w:val="Akapitzlist"/>
        <w:numPr>
          <w:ilvl w:val="0"/>
          <w:numId w:val="3"/>
        </w:numPr>
        <w:jc w:val="both"/>
        <w:rPr>
          <w:rFonts w:ascii="Times New Roman" w:hAnsi="Times New Roman" w:cs="Times New Roman"/>
          <w:b/>
          <w:sz w:val="24"/>
          <w:szCs w:val="24"/>
        </w:rPr>
      </w:pPr>
      <w:r w:rsidRPr="0073363E">
        <w:rPr>
          <w:rFonts w:ascii="Times New Roman" w:hAnsi="Times New Roman" w:cs="Times New Roman"/>
          <w:sz w:val="24"/>
          <w:szCs w:val="24"/>
        </w:rPr>
        <w:t xml:space="preserve">Pełnomocnictwo, o którym mowa w pkt 1 należy dołączyć do oferty. </w:t>
      </w:r>
    </w:p>
    <w:p w14:paraId="2356628E" w14:textId="00FF02B5" w:rsidR="003D4EE9" w:rsidRPr="0073363E" w:rsidRDefault="0073193D" w:rsidP="00472C55">
      <w:pPr>
        <w:pStyle w:val="Akapitzlist"/>
        <w:numPr>
          <w:ilvl w:val="0"/>
          <w:numId w:val="3"/>
        </w:numPr>
        <w:jc w:val="both"/>
        <w:rPr>
          <w:rFonts w:ascii="Times New Roman" w:hAnsi="Times New Roman" w:cs="Times New Roman"/>
          <w:b/>
          <w:sz w:val="24"/>
          <w:szCs w:val="24"/>
        </w:rPr>
      </w:pPr>
      <w:r w:rsidRPr="0073363E">
        <w:rPr>
          <w:rFonts w:ascii="Times New Roman" w:hAnsi="Times New Roman" w:cs="Times New Roman"/>
          <w:sz w:val="24"/>
          <w:szCs w:val="24"/>
        </w:rPr>
        <w:t xml:space="preserve">Wszelką korespondencję w postępowaniu zamawiający kieruje do pełnomocnika. </w:t>
      </w:r>
    </w:p>
    <w:p w14:paraId="288DCDAE" w14:textId="05A23236" w:rsidR="003D4EE9" w:rsidRPr="0073363E" w:rsidRDefault="0073193D" w:rsidP="00472C55">
      <w:pPr>
        <w:pStyle w:val="Akapitzlist"/>
        <w:numPr>
          <w:ilvl w:val="0"/>
          <w:numId w:val="3"/>
        </w:numPr>
        <w:jc w:val="both"/>
        <w:rPr>
          <w:rFonts w:ascii="Times New Roman" w:hAnsi="Times New Roman" w:cs="Times New Roman"/>
          <w:b/>
          <w:sz w:val="24"/>
          <w:szCs w:val="24"/>
        </w:rPr>
      </w:pPr>
      <w:r w:rsidRPr="0073363E">
        <w:rPr>
          <w:rFonts w:ascii="Times New Roman" w:hAnsi="Times New Roman" w:cs="Times New Roman"/>
          <w:sz w:val="24"/>
          <w:szCs w:val="24"/>
        </w:rPr>
        <w:t xml:space="preserve">Oferta wspólna musi być sporządzona zgodnie z </w:t>
      </w:r>
      <w:r w:rsidR="00143FE0">
        <w:rPr>
          <w:rFonts w:ascii="Times New Roman" w:hAnsi="Times New Roman" w:cs="Times New Roman"/>
          <w:sz w:val="24"/>
          <w:szCs w:val="24"/>
        </w:rPr>
        <w:t>Zaproszeniem</w:t>
      </w:r>
      <w:r w:rsidRPr="0073363E">
        <w:rPr>
          <w:rFonts w:ascii="Times New Roman" w:hAnsi="Times New Roman" w:cs="Times New Roman"/>
          <w:sz w:val="24"/>
          <w:szCs w:val="24"/>
        </w:rPr>
        <w:t xml:space="preserve">; </w:t>
      </w:r>
    </w:p>
    <w:p w14:paraId="36CB5807" w14:textId="3E69136B" w:rsidR="003D4EE9" w:rsidRPr="0073363E" w:rsidRDefault="0073193D" w:rsidP="00472C55">
      <w:pPr>
        <w:pStyle w:val="Akapitzlist"/>
        <w:numPr>
          <w:ilvl w:val="0"/>
          <w:numId w:val="3"/>
        </w:numPr>
        <w:jc w:val="both"/>
        <w:rPr>
          <w:rFonts w:ascii="Times New Roman" w:hAnsi="Times New Roman" w:cs="Times New Roman"/>
          <w:b/>
          <w:sz w:val="24"/>
          <w:szCs w:val="24"/>
        </w:rPr>
      </w:pPr>
      <w:r w:rsidRPr="0073363E">
        <w:rPr>
          <w:rFonts w:ascii="Times New Roman" w:hAnsi="Times New Roman" w:cs="Times New Roman"/>
          <w:sz w:val="24"/>
          <w:szCs w:val="24"/>
        </w:rPr>
        <w:t xml:space="preserve">Sposób składania dokumentów przez wykonawców wspólnie ubiegających się o udzielenie zamówienia został określony w Rozdziale V </w:t>
      </w:r>
      <w:r w:rsidR="00143FE0">
        <w:rPr>
          <w:rFonts w:ascii="Times New Roman" w:hAnsi="Times New Roman" w:cs="Times New Roman"/>
          <w:sz w:val="24"/>
          <w:szCs w:val="24"/>
        </w:rPr>
        <w:t>Zaproszenia</w:t>
      </w:r>
      <w:r w:rsidRPr="0073363E">
        <w:rPr>
          <w:rFonts w:ascii="Times New Roman" w:hAnsi="Times New Roman" w:cs="Times New Roman"/>
          <w:sz w:val="24"/>
          <w:szCs w:val="24"/>
        </w:rPr>
        <w:t xml:space="preserve">; </w:t>
      </w:r>
    </w:p>
    <w:p w14:paraId="4E5936D9" w14:textId="52B99202" w:rsidR="003D4EE9" w:rsidRPr="0073363E" w:rsidRDefault="0073193D" w:rsidP="00472C55">
      <w:pPr>
        <w:pStyle w:val="Akapitzlist"/>
        <w:numPr>
          <w:ilvl w:val="0"/>
          <w:numId w:val="3"/>
        </w:numPr>
        <w:jc w:val="both"/>
        <w:rPr>
          <w:rFonts w:ascii="Times New Roman" w:hAnsi="Times New Roman" w:cs="Times New Roman"/>
          <w:b/>
          <w:sz w:val="24"/>
          <w:szCs w:val="24"/>
        </w:rPr>
      </w:pPr>
      <w:r w:rsidRPr="0073363E">
        <w:rPr>
          <w:rFonts w:ascii="Times New Roman" w:hAnsi="Times New Roman" w:cs="Times New Roman"/>
          <w:sz w:val="24"/>
          <w:szCs w:val="24"/>
        </w:rPr>
        <w:t xml:space="preserve">Wspólnicy spółki cywilnej są wykonawcami wspólnie ubiegającymi się o udzielenie zamówienia i mają do nich zastosowanie zasady określone w pkt 1 – 5. </w:t>
      </w:r>
    </w:p>
    <w:p w14:paraId="637BED44" w14:textId="4393EDBD" w:rsidR="003D4EE9" w:rsidRPr="0073363E" w:rsidRDefault="0073193D" w:rsidP="00472C55">
      <w:pPr>
        <w:pStyle w:val="Akapitzlist"/>
        <w:numPr>
          <w:ilvl w:val="0"/>
          <w:numId w:val="3"/>
        </w:numPr>
        <w:jc w:val="both"/>
        <w:rPr>
          <w:rFonts w:ascii="Times New Roman" w:hAnsi="Times New Roman" w:cs="Times New Roman"/>
          <w:b/>
          <w:sz w:val="24"/>
          <w:szCs w:val="24"/>
        </w:rPr>
      </w:pPr>
      <w:r w:rsidRPr="0073363E">
        <w:rPr>
          <w:rFonts w:ascii="Times New Roman" w:hAnsi="Times New Roman" w:cs="Times New Roman"/>
          <w:sz w:val="24"/>
          <w:szCs w:val="24"/>
        </w:rPr>
        <w:t xml:space="preserve">Przed podpisaniem umowy wykonawcy wspólnie ubiegający się o udzielenie zamówienia będą mieli obowiązek przedstawić zamawiającemu umowę konsorcjum, zawierającą, co najmniej: </w:t>
      </w:r>
    </w:p>
    <w:p w14:paraId="34AEE31D" w14:textId="7189E35B" w:rsidR="003D4EE9" w:rsidRPr="0073363E" w:rsidRDefault="0073193D" w:rsidP="00472C55">
      <w:pPr>
        <w:pStyle w:val="Akapitzlist"/>
        <w:numPr>
          <w:ilvl w:val="0"/>
          <w:numId w:val="4"/>
        </w:numPr>
        <w:jc w:val="both"/>
        <w:rPr>
          <w:rFonts w:ascii="Times New Roman" w:hAnsi="Times New Roman" w:cs="Times New Roman"/>
          <w:b/>
          <w:sz w:val="24"/>
          <w:szCs w:val="24"/>
        </w:rPr>
      </w:pPr>
      <w:r w:rsidRPr="0073363E">
        <w:rPr>
          <w:rFonts w:ascii="Times New Roman" w:hAnsi="Times New Roman" w:cs="Times New Roman"/>
          <w:sz w:val="24"/>
          <w:szCs w:val="24"/>
        </w:rPr>
        <w:t xml:space="preserve">zobowiązanie do realizacji wspólnego przedsięwzięcia gospodarczego obejmującego swoim zakresem realizację przedmiotu zamówienia, </w:t>
      </w:r>
    </w:p>
    <w:p w14:paraId="5576FC01" w14:textId="1542FF9B" w:rsidR="003D4EE9" w:rsidRPr="0073363E" w:rsidRDefault="0073193D" w:rsidP="00472C55">
      <w:pPr>
        <w:pStyle w:val="Akapitzlist"/>
        <w:numPr>
          <w:ilvl w:val="0"/>
          <w:numId w:val="4"/>
        </w:numPr>
        <w:jc w:val="both"/>
        <w:rPr>
          <w:rFonts w:ascii="Times New Roman" w:hAnsi="Times New Roman" w:cs="Times New Roman"/>
          <w:b/>
          <w:sz w:val="24"/>
          <w:szCs w:val="24"/>
        </w:rPr>
      </w:pPr>
      <w:r w:rsidRPr="0073363E">
        <w:rPr>
          <w:rFonts w:ascii="Times New Roman" w:hAnsi="Times New Roman" w:cs="Times New Roman"/>
          <w:sz w:val="24"/>
          <w:szCs w:val="24"/>
        </w:rPr>
        <w:t xml:space="preserve">określenie zakresu działania poszczególnych stron umowy, </w:t>
      </w:r>
    </w:p>
    <w:p w14:paraId="7664D892" w14:textId="3A277531" w:rsidR="0071462E" w:rsidRPr="00DC19E6" w:rsidRDefault="00DC19E6" w:rsidP="00472C55">
      <w:pPr>
        <w:pStyle w:val="Akapitzlist"/>
        <w:numPr>
          <w:ilvl w:val="0"/>
          <w:numId w:val="4"/>
        </w:numPr>
        <w:rPr>
          <w:rFonts w:ascii="Times New Roman" w:hAnsi="Times New Roman" w:cs="Times New Roman"/>
          <w:b/>
          <w:sz w:val="24"/>
          <w:szCs w:val="24"/>
        </w:rPr>
      </w:pPr>
      <w:r w:rsidRPr="0073363E">
        <w:rPr>
          <w:noProof/>
        </w:rPr>
        <w:drawing>
          <wp:anchor distT="0" distB="0" distL="114300" distR="114300" simplePos="0" relativeHeight="251662336" behindDoc="1" locked="0" layoutInCell="1" allowOverlap="1" wp14:anchorId="347939AC" wp14:editId="16C7B50A">
            <wp:simplePos x="0" y="0"/>
            <wp:positionH relativeFrom="margin">
              <wp:align>center</wp:align>
            </wp:positionH>
            <wp:positionV relativeFrom="paragraph">
              <wp:posOffset>642595</wp:posOffset>
            </wp:positionV>
            <wp:extent cx="6230620" cy="219710"/>
            <wp:effectExtent l="0" t="0" r="0" b="889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30620" cy="219710"/>
                    </a:xfrm>
                    <a:prstGeom prst="rect">
                      <a:avLst/>
                    </a:prstGeom>
                    <a:noFill/>
                  </pic:spPr>
                </pic:pic>
              </a:graphicData>
            </a:graphic>
          </wp:anchor>
        </w:drawing>
      </w:r>
      <w:r w:rsidR="0073193D" w:rsidRPr="0073363E">
        <w:rPr>
          <w:rFonts w:ascii="Times New Roman" w:hAnsi="Times New Roman" w:cs="Times New Roman"/>
          <w:sz w:val="24"/>
          <w:szCs w:val="24"/>
        </w:rPr>
        <w:t>czas obowiązywania umowy, który nie może być krótszy, niż okres obejmujący realizację zamówienia</w:t>
      </w:r>
      <w:r w:rsidR="00143FE0">
        <w:rPr>
          <w:rFonts w:ascii="Times New Roman" w:hAnsi="Times New Roman" w:cs="Times New Roman"/>
          <w:sz w:val="24"/>
          <w:szCs w:val="24"/>
        </w:rPr>
        <w:t>.</w:t>
      </w:r>
      <w:r>
        <w:rPr>
          <w:rFonts w:ascii="Times New Roman" w:hAnsi="Times New Roman" w:cs="Times New Roman"/>
          <w:sz w:val="24"/>
          <w:szCs w:val="24"/>
        </w:rPr>
        <w:br/>
      </w:r>
    </w:p>
    <w:p w14:paraId="01E285D4" w14:textId="54999F60" w:rsidR="00503AF7" w:rsidRPr="0073363E" w:rsidRDefault="00503AF7" w:rsidP="00503AF7">
      <w:pPr>
        <w:rPr>
          <w:rFonts w:ascii="Times New Roman" w:hAnsi="Times New Roman" w:cs="Times New Roman"/>
          <w:b/>
          <w:sz w:val="24"/>
          <w:szCs w:val="24"/>
        </w:rPr>
      </w:pPr>
      <w:r w:rsidRPr="0073363E">
        <w:rPr>
          <w:rFonts w:ascii="Times New Roman" w:hAnsi="Times New Roman" w:cs="Times New Roman"/>
          <w:b/>
          <w:sz w:val="24"/>
          <w:szCs w:val="24"/>
        </w:rPr>
        <w:t>Rozdział IV Jawność postępowania</w:t>
      </w:r>
    </w:p>
    <w:p w14:paraId="5A066587" w14:textId="77777777" w:rsidR="00B7507C" w:rsidRPr="0073363E" w:rsidRDefault="00B7507C" w:rsidP="00472C55">
      <w:pPr>
        <w:pStyle w:val="Akapitzlist"/>
        <w:numPr>
          <w:ilvl w:val="0"/>
          <w:numId w:val="5"/>
        </w:numPr>
        <w:jc w:val="both"/>
        <w:rPr>
          <w:rFonts w:ascii="Times New Roman" w:hAnsi="Times New Roman" w:cs="Times New Roman"/>
          <w:b/>
          <w:sz w:val="24"/>
          <w:szCs w:val="24"/>
        </w:rPr>
      </w:pPr>
      <w:r w:rsidRPr="0073363E">
        <w:rPr>
          <w:rFonts w:ascii="Times New Roman" w:hAnsi="Times New Roman" w:cs="Times New Roman"/>
          <w:sz w:val="24"/>
          <w:szCs w:val="24"/>
        </w:rPr>
        <w:t xml:space="preserve">Zamawiający prowadzi protokół postępowania. </w:t>
      </w:r>
    </w:p>
    <w:p w14:paraId="252DF955" w14:textId="5E579897" w:rsidR="00B7507C" w:rsidRPr="0073363E" w:rsidRDefault="00B7507C" w:rsidP="00472C55">
      <w:pPr>
        <w:pStyle w:val="Akapitzlist"/>
        <w:numPr>
          <w:ilvl w:val="0"/>
          <w:numId w:val="5"/>
        </w:numPr>
        <w:jc w:val="both"/>
        <w:rPr>
          <w:rFonts w:ascii="Times New Roman" w:hAnsi="Times New Roman" w:cs="Times New Roman"/>
          <w:b/>
          <w:sz w:val="24"/>
          <w:szCs w:val="24"/>
        </w:rPr>
      </w:pPr>
      <w:r w:rsidRPr="0073363E">
        <w:rPr>
          <w:rFonts w:ascii="Times New Roman" w:hAnsi="Times New Roman" w:cs="Times New Roman"/>
          <w:sz w:val="24"/>
          <w:szCs w:val="24"/>
        </w:rPr>
        <w:t xml:space="preserve">Protokół postępowania wraz z załącznikami jest jawny. Załączniki do protokołu udostępnia się na wniosek, po dokonaniu wyboru najkorzystniejszej oferty lub unieważnieniu postępowania, z </w:t>
      </w:r>
      <w:proofErr w:type="gramStart"/>
      <w:r w:rsidRPr="0073363E">
        <w:rPr>
          <w:rFonts w:ascii="Times New Roman" w:hAnsi="Times New Roman" w:cs="Times New Roman"/>
          <w:sz w:val="24"/>
          <w:szCs w:val="24"/>
        </w:rPr>
        <w:t>tym</w:t>
      </w:r>
      <w:proofErr w:type="gramEnd"/>
      <w:r w:rsidRPr="0073363E">
        <w:rPr>
          <w:rFonts w:ascii="Times New Roman" w:hAnsi="Times New Roman" w:cs="Times New Roman"/>
          <w:sz w:val="24"/>
          <w:szCs w:val="24"/>
        </w:rPr>
        <w:t xml:space="preserve"> że oferty udostępnia się od chwili ich otwarcia. </w:t>
      </w:r>
    </w:p>
    <w:p w14:paraId="243036DC" w14:textId="50C4036E" w:rsidR="00B7507C" w:rsidRPr="0073363E" w:rsidRDefault="00B7507C" w:rsidP="00472C55">
      <w:pPr>
        <w:pStyle w:val="Akapitzlist"/>
        <w:numPr>
          <w:ilvl w:val="0"/>
          <w:numId w:val="5"/>
        </w:numPr>
        <w:jc w:val="both"/>
        <w:rPr>
          <w:rFonts w:ascii="Times New Roman" w:hAnsi="Times New Roman" w:cs="Times New Roman"/>
          <w:b/>
          <w:sz w:val="24"/>
          <w:szCs w:val="24"/>
        </w:rPr>
      </w:pPr>
      <w:r w:rsidRPr="0073363E">
        <w:rPr>
          <w:rFonts w:ascii="Times New Roman" w:hAnsi="Times New Roman" w:cs="Times New Roman"/>
          <w:sz w:val="24"/>
          <w:szCs w:val="24"/>
        </w:rPr>
        <w:t xml:space="preserve">Przekazanie protokołu lub załączników następuje przy użyciu środków komunikacji elektronicznej. </w:t>
      </w:r>
    </w:p>
    <w:p w14:paraId="1176B592" w14:textId="12AF4F48" w:rsidR="00B7507C" w:rsidRPr="0073363E" w:rsidRDefault="00B7507C" w:rsidP="00472C55">
      <w:pPr>
        <w:pStyle w:val="Akapitzlist"/>
        <w:numPr>
          <w:ilvl w:val="0"/>
          <w:numId w:val="5"/>
        </w:numPr>
        <w:jc w:val="both"/>
        <w:rPr>
          <w:rFonts w:ascii="Times New Roman" w:hAnsi="Times New Roman" w:cs="Times New Roman"/>
          <w:b/>
          <w:sz w:val="24"/>
          <w:szCs w:val="24"/>
        </w:rPr>
      </w:pPr>
      <w:r w:rsidRPr="0073363E">
        <w:rPr>
          <w:rFonts w:ascii="Times New Roman" w:hAnsi="Times New Roman" w:cs="Times New Roman"/>
          <w:sz w:val="24"/>
          <w:szCs w:val="24"/>
        </w:rPr>
        <w:t xml:space="preserve">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 </w:t>
      </w:r>
    </w:p>
    <w:p w14:paraId="6D6F8743" w14:textId="0D8381AB" w:rsidR="00B7507C" w:rsidRPr="0073363E" w:rsidRDefault="00B7507C" w:rsidP="00472C55">
      <w:pPr>
        <w:pStyle w:val="Akapitzlist"/>
        <w:numPr>
          <w:ilvl w:val="0"/>
          <w:numId w:val="5"/>
        </w:numPr>
        <w:jc w:val="both"/>
        <w:rPr>
          <w:rFonts w:ascii="Times New Roman" w:hAnsi="Times New Roman" w:cs="Times New Roman"/>
          <w:b/>
          <w:sz w:val="24"/>
          <w:szCs w:val="24"/>
        </w:rPr>
      </w:pPr>
      <w:r w:rsidRPr="0073363E">
        <w:rPr>
          <w:rFonts w:ascii="Times New Roman" w:hAnsi="Times New Roman" w:cs="Times New Roman"/>
          <w:sz w:val="24"/>
          <w:szCs w:val="24"/>
        </w:rPr>
        <w:lastRenderedPageBreak/>
        <w:t>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w:t>
      </w:r>
    </w:p>
    <w:p w14:paraId="6FB52B77" w14:textId="29B23558" w:rsidR="00B7507C" w:rsidRPr="0073363E" w:rsidRDefault="00B7507C" w:rsidP="00472C55">
      <w:pPr>
        <w:pStyle w:val="Akapitzlist"/>
        <w:numPr>
          <w:ilvl w:val="0"/>
          <w:numId w:val="5"/>
        </w:numPr>
        <w:jc w:val="both"/>
        <w:rPr>
          <w:rFonts w:ascii="Times New Roman" w:hAnsi="Times New Roman" w:cs="Times New Roman"/>
          <w:b/>
          <w:sz w:val="24"/>
          <w:szCs w:val="24"/>
        </w:rPr>
      </w:pPr>
      <w:r w:rsidRPr="0073363E">
        <w:rPr>
          <w:rFonts w:ascii="Times New Roman" w:hAnsi="Times New Roman" w:cs="Times New Roman"/>
          <w:sz w:val="24"/>
          <w:szCs w:val="24"/>
        </w:rPr>
        <w:t xml:space="preserve">Jeżeli udostępnianie protokołu lub załączników będzie się wiązało z koniecznością poniesienia dodatkowych kosztów, związanych ze wskazanym przez wnioskodawcę sposobem udostępniania lub koniecznością przekształcenia protokołu lub załączników koszty te pokrywa wnioskodawca. </w:t>
      </w:r>
    </w:p>
    <w:p w14:paraId="625F1B79" w14:textId="32006052" w:rsidR="00B7507C" w:rsidRPr="0073363E" w:rsidRDefault="00B7507C" w:rsidP="00472C55">
      <w:pPr>
        <w:pStyle w:val="Akapitzlist"/>
        <w:numPr>
          <w:ilvl w:val="0"/>
          <w:numId w:val="5"/>
        </w:numPr>
        <w:jc w:val="both"/>
        <w:rPr>
          <w:rFonts w:ascii="Times New Roman" w:hAnsi="Times New Roman" w:cs="Times New Roman"/>
          <w:b/>
          <w:sz w:val="24"/>
          <w:szCs w:val="24"/>
        </w:rPr>
      </w:pPr>
      <w:r w:rsidRPr="0073363E">
        <w:rPr>
          <w:rFonts w:ascii="Times New Roman" w:hAnsi="Times New Roman" w:cs="Times New Roman"/>
          <w:sz w:val="24"/>
          <w:szCs w:val="24"/>
        </w:rPr>
        <w:t xml:space="preserve">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 </w:t>
      </w:r>
    </w:p>
    <w:p w14:paraId="29241072" w14:textId="5E477B5B" w:rsidR="00B7507C" w:rsidRPr="0073363E" w:rsidRDefault="00B7507C" w:rsidP="00472C55">
      <w:pPr>
        <w:pStyle w:val="Akapitzlist"/>
        <w:numPr>
          <w:ilvl w:val="0"/>
          <w:numId w:val="5"/>
        </w:numPr>
        <w:jc w:val="both"/>
        <w:rPr>
          <w:rFonts w:ascii="Times New Roman" w:hAnsi="Times New Roman" w:cs="Times New Roman"/>
          <w:b/>
          <w:sz w:val="24"/>
          <w:szCs w:val="24"/>
        </w:rPr>
      </w:pPr>
      <w:r w:rsidRPr="0073363E">
        <w:rPr>
          <w:rFonts w:ascii="Times New Roman" w:hAnsi="Times New Roman" w:cs="Times New Roman"/>
          <w:sz w:val="24"/>
          <w:szCs w:val="24"/>
        </w:rPr>
        <w:t xml:space="preserve">W przypadku zastrzeżenia informacji wykonawca ma obowiązek wydzielić z oferty informacje stanowiące tajemnicę jego przedsiębiorstwa i oznaczyć je klauzulą „nie udostępniać. Informacje stanowią tajemnicę przedsiębiorstwa w rozumieniu art. 11 ust. 4 ustawy o zwalczaniu nieuczciwej konkurencji (Dz. U. z 2003 r. nr 153, poz. 1503 z późniejszymi zmianami)”. </w:t>
      </w:r>
    </w:p>
    <w:p w14:paraId="7FBF52BF" w14:textId="4FBBFD82" w:rsidR="00503AF7" w:rsidRPr="008A05AB" w:rsidRDefault="00B7507C" w:rsidP="00472C55">
      <w:pPr>
        <w:pStyle w:val="Akapitzlist"/>
        <w:numPr>
          <w:ilvl w:val="0"/>
          <w:numId w:val="5"/>
        </w:numPr>
        <w:jc w:val="both"/>
        <w:rPr>
          <w:rFonts w:ascii="Times New Roman" w:hAnsi="Times New Roman" w:cs="Times New Roman"/>
          <w:b/>
          <w:sz w:val="24"/>
          <w:szCs w:val="24"/>
        </w:rPr>
      </w:pPr>
      <w:r w:rsidRPr="0073363E">
        <w:rPr>
          <w:rFonts w:ascii="Times New Roman" w:hAnsi="Times New Roman" w:cs="Times New Roman"/>
          <w:sz w:val="24"/>
          <w:szCs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14:paraId="68D5275F" w14:textId="453F370D" w:rsidR="008A05AB" w:rsidRPr="008A05AB" w:rsidRDefault="008A05AB" w:rsidP="00472C55">
      <w:pPr>
        <w:pStyle w:val="Akapitzlist"/>
        <w:numPr>
          <w:ilvl w:val="0"/>
          <w:numId w:val="5"/>
        </w:numPr>
        <w:autoSpaceDE w:val="0"/>
        <w:autoSpaceDN w:val="0"/>
        <w:spacing w:after="60"/>
        <w:rPr>
          <w:rFonts w:ascii="Times New Roman" w:hAnsi="Times New Roman" w:cs="Times New Roman"/>
          <w:sz w:val="24"/>
          <w:szCs w:val="24"/>
        </w:rPr>
      </w:pPr>
      <w:r w:rsidRPr="008A05AB">
        <w:rPr>
          <w:rFonts w:ascii="Times New Roman" w:hAnsi="Times New Roman" w:cs="Times New Roman"/>
          <w:sz w:val="24"/>
          <w:szCs w:val="24"/>
        </w:rPr>
        <w:t xml:space="preserve">Na podstawie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w:t>
      </w:r>
      <w:proofErr w:type="gramStart"/>
      <w:r w:rsidRPr="008A05AB">
        <w:rPr>
          <w:rFonts w:ascii="Times New Roman" w:hAnsi="Times New Roman" w:cs="Times New Roman"/>
          <w:sz w:val="24"/>
          <w:szCs w:val="24"/>
        </w:rPr>
        <w:t>UE.L</w:t>
      </w:r>
      <w:proofErr w:type="gramEnd"/>
      <w:r w:rsidRPr="008A05AB">
        <w:rPr>
          <w:rFonts w:ascii="Times New Roman" w:hAnsi="Times New Roman" w:cs="Times New Roman"/>
          <w:sz w:val="24"/>
          <w:szCs w:val="24"/>
        </w:rPr>
        <w:t xml:space="preserve"> Nr 119, str. 1) (dalej: RODO), </w:t>
      </w:r>
      <w:r w:rsidRPr="008A05AB">
        <w:rPr>
          <w:rFonts w:ascii="Times New Roman" w:hAnsi="Times New Roman" w:cs="Times New Roman"/>
          <w:b/>
          <w:sz w:val="24"/>
          <w:szCs w:val="24"/>
        </w:rPr>
        <w:t>Szczecińskie Stowarzyszenie „Złoty Wiek”</w:t>
      </w:r>
      <w:r w:rsidRPr="008A05AB">
        <w:rPr>
          <w:rFonts w:ascii="Times New Roman" w:hAnsi="Times New Roman" w:cs="Times New Roman"/>
          <w:sz w:val="24"/>
          <w:szCs w:val="24"/>
        </w:rPr>
        <w:t>, informuje, że:</w:t>
      </w:r>
    </w:p>
    <w:p w14:paraId="54544924" w14:textId="28A9ECD4" w:rsidR="008A05AB" w:rsidRPr="008A05AB" w:rsidRDefault="008A05AB" w:rsidP="00A76F49">
      <w:pPr>
        <w:numPr>
          <w:ilvl w:val="0"/>
          <w:numId w:val="19"/>
        </w:numPr>
        <w:autoSpaceDE w:val="0"/>
        <w:autoSpaceDN w:val="0"/>
        <w:spacing w:after="60" w:line="240" w:lineRule="auto"/>
        <w:jc w:val="both"/>
        <w:rPr>
          <w:rFonts w:ascii="Times New Roman" w:hAnsi="Times New Roman" w:cs="Times New Roman"/>
          <w:sz w:val="24"/>
          <w:szCs w:val="24"/>
        </w:rPr>
      </w:pPr>
      <w:r w:rsidRPr="008A05AB">
        <w:rPr>
          <w:rFonts w:ascii="Times New Roman" w:hAnsi="Times New Roman" w:cs="Times New Roman"/>
          <w:b/>
          <w:sz w:val="24"/>
          <w:szCs w:val="24"/>
        </w:rPr>
        <w:t>Administrator danych:</w:t>
      </w:r>
      <w:r w:rsidRPr="008A05AB">
        <w:rPr>
          <w:rFonts w:ascii="Times New Roman" w:hAnsi="Times New Roman" w:cs="Times New Roman"/>
          <w:sz w:val="24"/>
          <w:szCs w:val="24"/>
        </w:rPr>
        <w:t xml:space="preserve"> Administratorem danych osobowych jest Szczecińskie Stowarzyszenie „Złoty Wiek”, ul. Stanisława Hryniewieckiego 9, kod pocztowy 70-606 Szczecin, kontakt@stowarzyszenie-zlotywiek.pl; tel.: 504265228</w:t>
      </w:r>
    </w:p>
    <w:p w14:paraId="4086DDEB" w14:textId="274EC60E" w:rsidR="008A05AB" w:rsidRPr="00693C64" w:rsidRDefault="008A05AB" w:rsidP="00A76F49">
      <w:pPr>
        <w:pStyle w:val="Akapitzlist"/>
        <w:numPr>
          <w:ilvl w:val="0"/>
          <w:numId w:val="19"/>
        </w:numPr>
        <w:autoSpaceDE w:val="0"/>
        <w:autoSpaceDN w:val="0"/>
        <w:spacing w:after="60" w:line="240" w:lineRule="auto"/>
        <w:jc w:val="both"/>
        <w:rPr>
          <w:rFonts w:ascii="Times New Roman" w:hAnsi="Times New Roman" w:cs="Times New Roman"/>
          <w:sz w:val="24"/>
          <w:szCs w:val="24"/>
        </w:rPr>
      </w:pPr>
      <w:r w:rsidRPr="00693C64">
        <w:rPr>
          <w:rFonts w:ascii="Times New Roman" w:hAnsi="Times New Roman" w:cs="Times New Roman"/>
          <w:b/>
          <w:sz w:val="24"/>
          <w:szCs w:val="24"/>
        </w:rPr>
        <w:t xml:space="preserve">Inspektor ochrony </w:t>
      </w:r>
      <w:proofErr w:type="gramStart"/>
      <w:r w:rsidRPr="00693C64">
        <w:rPr>
          <w:rFonts w:ascii="Times New Roman" w:hAnsi="Times New Roman" w:cs="Times New Roman"/>
          <w:b/>
          <w:sz w:val="24"/>
          <w:szCs w:val="24"/>
        </w:rPr>
        <w:t>danych</w:t>
      </w:r>
      <w:r w:rsidRPr="00693C64">
        <w:rPr>
          <w:rFonts w:ascii="Times New Roman" w:hAnsi="Times New Roman" w:cs="Times New Roman"/>
          <w:sz w:val="24"/>
          <w:szCs w:val="24"/>
        </w:rPr>
        <w:t>:  Dane</w:t>
      </w:r>
      <w:proofErr w:type="gramEnd"/>
      <w:r w:rsidRPr="00693C64">
        <w:rPr>
          <w:rFonts w:ascii="Times New Roman" w:hAnsi="Times New Roman" w:cs="Times New Roman"/>
          <w:sz w:val="24"/>
          <w:szCs w:val="24"/>
        </w:rPr>
        <w:t xml:space="preserve"> kontaktowe inspektora ochrony danych: </w:t>
      </w:r>
    </w:p>
    <w:p w14:paraId="10FC532C" w14:textId="77777777" w:rsidR="008A05AB" w:rsidRPr="008A05AB" w:rsidRDefault="008A05AB" w:rsidP="008A05AB">
      <w:pPr>
        <w:autoSpaceDE w:val="0"/>
        <w:autoSpaceDN w:val="0"/>
        <w:spacing w:after="60" w:line="240" w:lineRule="auto"/>
        <w:ind w:left="720"/>
        <w:jc w:val="both"/>
        <w:rPr>
          <w:rFonts w:ascii="Times New Roman" w:hAnsi="Times New Roman" w:cs="Times New Roman"/>
          <w:sz w:val="24"/>
          <w:szCs w:val="24"/>
        </w:rPr>
      </w:pPr>
      <w:r w:rsidRPr="008A05AB">
        <w:rPr>
          <w:rFonts w:ascii="Times New Roman" w:hAnsi="Times New Roman" w:cs="Times New Roman"/>
          <w:sz w:val="24"/>
          <w:szCs w:val="24"/>
        </w:rPr>
        <w:t xml:space="preserve">Anna Budzisz ul. Stanisława Hryniewieckiego 9, 70 – 606 Szczecin, </w:t>
      </w:r>
    </w:p>
    <w:p w14:paraId="3B0F6772" w14:textId="77777777" w:rsidR="008A05AB" w:rsidRPr="008A05AB" w:rsidRDefault="008A05AB" w:rsidP="008A05AB">
      <w:pPr>
        <w:autoSpaceDE w:val="0"/>
        <w:autoSpaceDN w:val="0"/>
        <w:spacing w:after="60"/>
        <w:ind w:left="720"/>
        <w:jc w:val="both"/>
        <w:rPr>
          <w:rFonts w:ascii="Times New Roman" w:hAnsi="Times New Roman" w:cs="Times New Roman"/>
          <w:sz w:val="24"/>
          <w:szCs w:val="24"/>
          <w:lang w:val="de-DE"/>
        </w:rPr>
      </w:pPr>
      <w:r w:rsidRPr="008A05AB">
        <w:rPr>
          <w:rFonts w:ascii="Times New Roman" w:hAnsi="Times New Roman" w:cs="Times New Roman"/>
          <w:sz w:val="24"/>
          <w:szCs w:val="24"/>
          <w:lang w:val="de-DE"/>
        </w:rPr>
        <w:t xml:space="preserve">e- mail: </w:t>
      </w:r>
      <w:proofErr w:type="gramStart"/>
      <w:r w:rsidRPr="008A05AB">
        <w:rPr>
          <w:rFonts w:ascii="Times New Roman" w:hAnsi="Times New Roman" w:cs="Times New Roman"/>
          <w:sz w:val="24"/>
          <w:szCs w:val="24"/>
          <w:lang w:val="de-DE"/>
        </w:rPr>
        <w:t>rodo.inspektor.zlotywiek@wp.pl ,</w:t>
      </w:r>
      <w:proofErr w:type="gramEnd"/>
      <w:r w:rsidRPr="008A05AB">
        <w:rPr>
          <w:rFonts w:ascii="Times New Roman" w:hAnsi="Times New Roman" w:cs="Times New Roman"/>
          <w:sz w:val="24"/>
          <w:szCs w:val="24"/>
          <w:lang w:val="de-DE"/>
        </w:rPr>
        <w:t xml:space="preserve"> tel. 608666522</w:t>
      </w:r>
    </w:p>
    <w:p w14:paraId="59005D8C" w14:textId="77777777" w:rsidR="008A05AB" w:rsidRPr="008A05AB" w:rsidRDefault="008A05AB" w:rsidP="00A76F49">
      <w:pPr>
        <w:numPr>
          <w:ilvl w:val="0"/>
          <w:numId w:val="19"/>
        </w:numPr>
        <w:autoSpaceDE w:val="0"/>
        <w:autoSpaceDN w:val="0"/>
        <w:spacing w:after="60" w:line="240" w:lineRule="auto"/>
        <w:jc w:val="both"/>
        <w:rPr>
          <w:rFonts w:ascii="Times New Roman" w:hAnsi="Times New Roman" w:cs="Times New Roman"/>
          <w:sz w:val="24"/>
          <w:szCs w:val="24"/>
        </w:rPr>
      </w:pPr>
      <w:r w:rsidRPr="008A05AB">
        <w:rPr>
          <w:rFonts w:ascii="Times New Roman" w:hAnsi="Times New Roman" w:cs="Times New Roman"/>
          <w:b/>
          <w:sz w:val="24"/>
          <w:szCs w:val="24"/>
        </w:rPr>
        <w:t>Cele przetwarzania danych osobowych</w:t>
      </w:r>
      <w:r w:rsidRPr="008A05AB">
        <w:rPr>
          <w:rFonts w:ascii="Times New Roman" w:hAnsi="Times New Roman" w:cs="Times New Roman"/>
          <w:sz w:val="24"/>
          <w:szCs w:val="24"/>
        </w:rPr>
        <w:t xml:space="preserve">: dane </w:t>
      </w:r>
      <w:proofErr w:type="gramStart"/>
      <w:r w:rsidRPr="008A05AB">
        <w:rPr>
          <w:rFonts w:ascii="Times New Roman" w:hAnsi="Times New Roman" w:cs="Times New Roman"/>
          <w:sz w:val="24"/>
          <w:szCs w:val="24"/>
        </w:rPr>
        <w:t>osobowe  będą</w:t>
      </w:r>
      <w:proofErr w:type="gramEnd"/>
      <w:r w:rsidRPr="008A05AB">
        <w:rPr>
          <w:rFonts w:ascii="Times New Roman" w:hAnsi="Times New Roman" w:cs="Times New Roman"/>
          <w:sz w:val="24"/>
          <w:szCs w:val="24"/>
        </w:rPr>
        <w:t xml:space="preserve"> przetwarzane w celu związanym z postępowaniem o udzielenie zamówienia publicznego w trybie reguły konkurencyjności, natomiast w przypadku wybranego wykonawcy także w celu zawarcia i realizacji umowy. </w:t>
      </w:r>
    </w:p>
    <w:p w14:paraId="7E11BB97" w14:textId="77777777" w:rsidR="008A05AB" w:rsidRPr="008A05AB" w:rsidRDefault="008A05AB" w:rsidP="00A76F49">
      <w:pPr>
        <w:numPr>
          <w:ilvl w:val="0"/>
          <w:numId w:val="19"/>
        </w:numPr>
        <w:autoSpaceDE w:val="0"/>
        <w:autoSpaceDN w:val="0"/>
        <w:spacing w:after="60" w:line="240" w:lineRule="auto"/>
        <w:jc w:val="both"/>
        <w:rPr>
          <w:rFonts w:ascii="Times New Roman" w:hAnsi="Times New Roman" w:cs="Times New Roman"/>
          <w:sz w:val="24"/>
          <w:szCs w:val="24"/>
        </w:rPr>
      </w:pPr>
      <w:r w:rsidRPr="008A05AB">
        <w:rPr>
          <w:rFonts w:ascii="Times New Roman" w:hAnsi="Times New Roman" w:cs="Times New Roman"/>
          <w:b/>
          <w:sz w:val="24"/>
          <w:szCs w:val="24"/>
        </w:rPr>
        <w:t>Przetwarzanie danych osobowych odbywać się będzie na podstawie:</w:t>
      </w:r>
      <w:r w:rsidRPr="008A05AB">
        <w:rPr>
          <w:rFonts w:ascii="Times New Roman" w:hAnsi="Times New Roman" w:cs="Times New Roman"/>
          <w:sz w:val="24"/>
          <w:szCs w:val="24"/>
        </w:rPr>
        <w:t xml:space="preserve"> art. 6 lit c RODO.</w:t>
      </w:r>
    </w:p>
    <w:p w14:paraId="09569A1A" w14:textId="77777777" w:rsidR="008A05AB" w:rsidRPr="008A05AB" w:rsidRDefault="008A05AB" w:rsidP="00A76F49">
      <w:pPr>
        <w:numPr>
          <w:ilvl w:val="0"/>
          <w:numId w:val="19"/>
        </w:numPr>
        <w:autoSpaceDE w:val="0"/>
        <w:autoSpaceDN w:val="0"/>
        <w:spacing w:after="60" w:line="240" w:lineRule="auto"/>
        <w:jc w:val="both"/>
        <w:rPr>
          <w:rFonts w:ascii="Times New Roman" w:hAnsi="Times New Roman" w:cs="Times New Roman"/>
          <w:sz w:val="24"/>
          <w:szCs w:val="24"/>
        </w:rPr>
      </w:pPr>
      <w:r w:rsidRPr="008A05AB">
        <w:rPr>
          <w:rFonts w:ascii="Times New Roman" w:hAnsi="Times New Roman" w:cs="Times New Roman"/>
          <w:b/>
          <w:sz w:val="24"/>
          <w:szCs w:val="24"/>
        </w:rPr>
        <w:t xml:space="preserve">Konsekwencje niepodania danych </w:t>
      </w:r>
      <w:proofErr w:type="gramStart"/>
      <w:r w:rsidRPr="008A05AB">
        <w:rPr>
          <w:rFonts w:ascii="Times New Roman" w:hAnsi="Times New Roman" w:cs="Times New Roman"/>
          <w:b/>
          <w:sz w:val="24"/>
          <w:szCs w:val="24"/>
        </w:rPr>
        <w:t>osobowych:</w:t>
      </w:r>
      <w:r w:rsidRPr="008A05AB">
        <w:rPr>
          <w:rFonts w:ascii="Times New Roman" w:hAnsi="Times New Roman" w:cs="Times New Roman"/>
          <w:sz w:val="24"/>
          <w:szCs w:val="24"/>
        </w:rPr>
        <w:t xml:space="preserve">  podanie</w:t>
      </w:r>
      <w:proofErr w:type="gramEnd"/>
      <w:r w:rsidRPr="008A05AB">
        <w:rPr>
          <w:rFonts w:ascii="Times New Roman" w:hAnsi="Times New Roman" w:cs="Times New Roman"/>
          <w:sz w:val="24"/>
          <w:szCs w:val="24"/>
        </w:rPr>
        <w:t xml:space="preserve"> danych osobowych jest dobrowolne, jednakże odmowa podania danych może skutkować odmową zawarcia umowy i brakiem jej realizacji.</w:t>
      </w:r>
    </w:p>
    <w:p w14:paraId="5A628FDD" w14:textId="77777777" w:rsidR="008A05AB" w:rsidRPr="008A05AB" w:rsidRDefault="008A05AB" w:rsidP="00A76F49">
      <w:pPr>
        <w:numPr>
          <w:ilvl w:val="0"/>
          <w:numId w:val="19"/>
        </w:numPr>
        <w:autoSpaceDE w:val="0"/>
        <w:autoSpaceDN w:val="0"/>
        <w:spacing w:after="60" w:line="240" w:lineRule="auto"/>
        <w:jc w:val="both"/>
        <w:rPr>
          <w:rFonts w:ascii="Times New Roman" w:hAnsi="Times New Roman" w:cs="Times New Roman"/>
          <w:sz w:val="24"/>
          <w:szCs w:val="24"/>
        </w:rPr>
      </w:pPr>
      <w:r w:rsidRPr="008A05AB">
        <w:rPr>
          <w:rFonts w:ascii="Times New Roman" w:hAnsi="Times New Roman" w:cs="Times New Roman"/>
          <w:b/>
          <w:sz w:val="24"/>
          <w:szCs w:val="24"/>
        </w:rPr>
        <w:lastRenderedPageBreak/>
        <w:t>Odbiorcy danych:</w:t>
      </w:r>
      <w:r w:rsidRPr="008A05AB">
        <w:rPr>
          <w:rFonts w:ascii="Times New Roman" w:hAnsi="Times New Roman" w:cs="Times New Roman"/>
          <w:sz w:val="24"/>
          <w:szCs w:val="24"/>
        </w:rPr>
        <w:t xml:space="preserve"> dane pozyskane przez zamawiającego w związku z postępowaniem o udzielenie zamówienia publicznego mogą być przekazywane wszystkim zainteresowanym podmiotom i osobom, ponieważ co do zasady postępowanie o udzielenie zamówienia publicznego jest jawne.</w:t>
      </w:r>
    </w:p>
    <w:p w14:paraId="123608E0" w14:textId="77777777" w:rsidR="008A05AB" w:rsidRPr="008A05AB" w:rsidRDefault="008A05AB" w:rsidP="00A76F49">
      <w:pPr>
        <w:numPr>
          <w:ilvl w:val="0"/>
          <w:numId w:val="19"/>
        </w:numPr>
        <w:autoSpaceDE w:val="0"/>
        <w:autoSpaceDN w:val="0"/>
        <w:spacing w:after="60" w:line="240" w:lineRule="auto"/>
        <w:jc w:val="both"/>
        <w:rPr>
          <w:rFonts w:ascii="Times New Roman" w:hAnsi="Times New Roman" w:cs="Times New Roman"/>
          <w:sz w:val="24"/>
          <w:szCs w:val="24"/>
        </w:rPr>
      </w:pPr>
      <w:r w:rsidRPr="008A05AB">
        <w:rPr>
          <w:rFonts w:ascii="Times New Roman" w:hAnsi="Times New Roman" w:cs="Times New Roman"/>
          <w:sz w:val="24"/>
          <w:szCs w:val="24"/>
        </w:rPr>
        <w:t>Odbiorcami danych osobowych mogą być w szczególności:</w:t>
      </w:r>
    </w:p>
    <w:p w14:paraId="3DFF28F4" w14:textId="77777777" w:rsidR="008A05AB" w:rsidRPr="008A05AB" w:rsidRDefault="008A05AB" w:rsidP="00A76F49">
      <w:pPr>
        <w:numPr>
          <w:ilvl w:val="0"/>
          <w:numId w:val="20"/>
        </w:numPr>
        <w:autoSpaceDE w:val="0"/>
        <w:autoSpaceDN w:val="0"/>
        <w:spacing w:after="60" w:line="240" w:lineRule="auto"/>
        <w:jc w:val="both"/>
        <w:rPr>
          <w:rFonts w:ascii="Times New Roman" w:hAnsi="Times New Roman" w:cs="Times New Roman"/>
          <w:sz w:val="24"/>
          <w:szCs w:val="24"/>
        </w:rPr>
      </w:pPr>
      <w:r w:rsidRPr="008A05AB">
        <w:rPr>
          <w:rFonts w:ascii="Times New Roman" w:hAnsi="Times New Roman" w:cs="Times New Roman"/>
          <w:sz w:val="24"/>
          <w:szCs w:val="24"/>
        </w:rPr>
        <w:t>organy i instytucje administracji publicznej,</w:t>
      </w:r>
    </w:p>
    <w:p w14:paraId="00D2FF99" w14:textId="77777777" w:rsidR="008A05AB" w:rsidRPr="008A05AB" w:rsidRDefault="008A05AB" w:rsidP="00A76F49">
      <w:pPr>
        <w:numPr>
          <w:ilvl w:val="0"/>
          <w:numId w:val="20"/>
        </w:numPr>
        <w:autoSpaceDE w:val="0"/>
        <w:autoSpaceDN w:val="0"/>
        <w:spacing w:after="60" w:line="240" w:lineRule="auto"/>
        <w:jc w:val="both"/>
        <w:rPr>
          <w:rFonts w:ascii="Times New Roman" w:hAnsi="Times New Roman" w:cs="Times New Roman"/>
          <w:sz w:val="24"/>
          <w:szCs w:val="24"/>
        </w:rPr>
      </w:pPr>
      <w:r w:rsidRPr="008A05AB">
        <w:rPr>
          <w:rFonts w:ascii="Times New Roman" w:hAnsi="Times New Roman" w:cs="Times New Roman"/>
          <w:sz w:val="24"/>
          <w:szCs w:val="24"/>
        </w:rPr>
        <w:t>organy i instytucje uprawnione do pozyskania danych osobowych na podstawie powszechnie obowiązujących przepisów prawa w tym w szczególności sądy, prokuratura, policja,</w:t>
      </w:r>
    </w:p>
    <w:p w14:paraId="4F7F5BD4" w14:textId="77777777" w:rsidR="00DD7F6B" w:rsidRDefault="008A05AB" w:rsidP="00A76F49">
      <w:pPr>
        <w:pStyle w:val="Akapitzlist"/>
        <w:numPr>
          <w:ilvl w:val="0"/>
          <w:numId w:val="20"/>
        </w:numPr>
        <w:autoSpaceDE w:val="0"/>
        <w:autoSpaceDN w:val="0"/>
        <w:spacing w:after="60" w:line="240" w:lineRule="auto"/>
        <w:jc w:val="both"/>
        <w:rPr>
          <w:rFonts w:ascii="Times New Roman" w:hAnsi="Times New Roman" w:cs="Times New Roman"/>
          <w:sz w:val="24"/>
          <w:szCs w:val="24"/>
        </w:rPr>
      </w:pPr>
      <w:r w:rsidRPr="00DD7F6B">
        <w:rPr>
          <w:rFonts w:ascii="Times New Roman" w:hAnsi="Times New Roman" w:cs="Times New Roman"/>
          <w:sz w:val="24"/>
          <w:szCs w:val="24"/>
        </w:rPr>
        <w:t>podmioty, którym zostanie udostępniona dokumentacja postępowania.</w:t>
      </w:r>
    </w:p>
    <w:p w14:paraId="6B612150" w14:textId="1456581F" w:rsidR="008A05AB" w:rsidRPr="00DD7F6B" w:rsidRDefault="008A05AB" w:rsidP="00A76F49">
      <w:pPr>
        <w:pStyle w:val="Akapitzlist"/>
        <w:numPr>
          <w:ilvl w:val="0"/>
          <w:numId w:val="20"/>
        </w:numPr>
        <w:autoSpaceDE w:val="0"/>
        <w:autoSpaceDN w:val="0"/>
        <w:spacing w:after="60" w:line="240" w:lineRule="auto"/>
        <w:jc w:val="both"/>
        <w:rPr>
          <w:rFonts w:ascii="Times New Roman" w:hAnsi="Times New Roman" w:cs="Times New Roman"/>
          <w:sz w:val="24"/>
          <w:szCs w:val="24"/>
        </w:rPr>
      </w:pPr>
      <w:r w:rsidRPr="00DD7F6B">
        <w:rPr>
          <w:rFonts w:ascii="Times New Roman" w:hAnsi="Times New Roman" w:cs="Times New Roman"/>
          <w:sz w:val="24"/>
          <w:szCs w:val="24"/>
        </w:rPr>
        <w:t xml:space="preserve">podmioty lub </w:t>
      </w:r>
      <w:proofErr w:type="gramStart"/>
      <w:r w:rsidRPr="00DD7F6B">
        <w:rPr>
          <w:rFonts w:ascii="Times New Roman" w:hAnsi="Times New Roman" w:cs="Times New Roman"/>
          <w:sz w:val="24"/>
          <w:szCs w:val="24"/>
        </w:rPr>
        <w:t>osoby</w:t>
      </w:r>
      <w:proofErr w:type="gramEnd"/>
      <w:r w:rsidRPr="00DD7F6B">
        <w:rPr>
          <w:rFonts w:ascii="Times New Roman" w:hAnsi="Times New Roman" w:cs="Times New Roman"/>
          <w:sz w:val="24"/>
          <w:szCs w:val="24"/>
        </w:rPr>
        <w:t xml:space="preserve"> które uzyskały od wykonawcy zgodę na ich pozyskanie danych.</w:t>
      </w:r>
    </w:p>
    <w:p w14:paraId="0847EEF4" w14:textId="77777777" w:rsidR="008A05AB" w:rsidRPr="008A05AB" w:rsidRDefault="008A05AB" w:rsidP="00A76F49">
      <w:pPr>
        <w:numPr>
          <w:ilvl w:val="0"/>
          <w:numId w:val="19"/>
        </w:numPr>
        <w:autoSpaceDE w:val="0"/>
        <w:autoSpaceDN w:val="0"/>
        <w:spacing w:after="60" w:line="240" w:lineRule="auto"/>
        <w:jc w:val="both"/>
        <w:rPr>
          <w:rFonts w:ascii="Times New Roman" w:hAnsi="Times New Roman" w:cs="Times New Roman"/>
          <w:sz w:val="24"/>
          <w:szCs w:val="24"/>
        </w:rPr>
      </w:pPr>
      <w:r w:rsidRPr="00065BDC">
        <w:rPr>
          <w:rFonts w:ascii="Times New Roman" w:hAnsi="Times New Roman" w:cs="Times New Roman"/>
          <w:b/>
          <w:sz w:val="24"/>
          <w:szCs w:val="24"/>
        </w:rPr>
        <w:t>Okres przechowywania danych:</w:t>
      </w:r>
      <w:r w:rsidRPr="008A05AB">
        <w:rPr>
          <w:rFonts w:ascii="Times New Roman" w:hAnsi="Times New Roman" w:cs="Times New Roman"/>
          <w:sz w:val="24"/>
          <w:szCs w:val="24"/>
        </w:rPr>
        <w:t xml:space="preserve"> dane pozyskane w związku z postępowaniem o udzielenie zamówienia publicznego będą przechowywane zgodnie z przepisami tj. do czasu zakończenia sprawy, a po jej zakończeniu przez okres obowiązkowej archiwizacji.  </w:t>
      </w:r>
    </w:p>
    <w:p w14:paraId="4AA6C7E7" w14:textId="77777777" w:rsidR="008A05AB" w:rsidRPr="008A05AB" w:rsidRDefault="008A05AB" w:rsidP="00A76F49">
      <w:pPr>
        <w:numPr>
          <w:ilvl w:val="0"/>
          <w:numId w:val="19"/>
        </w:numPr>
        <w:autoSpaceDE w:val="0"/>
        <w:autoSpaceDN w:val="0"/>
        <w:spacing w:after="60" w:line="240" w:lineRule="auto"/>
        <w:jc w:val="both"/>
        <w:rPr>
          <w:rFonts w:ascii="Times New Roman" w:hAnsi="Times New Roman" w:cs="Times New Roman"/>
          <w:sz w:val="24"/>
          <w:szCs w:val="24"/>
        </w:rPr>
      </w:pPr>
      <w:r w:rsidRPr="00065BDC">
        <w:rPr>
          <w:rFonts w:ascii="Times New Roman" w:hAnsi="Times New Roman" w:cs="Times New Roman"/>
          <w:b/>
          <w:sz w:val="24"/>
          <w:szCs w:val="24"/>
        </w:rPr>
        <w:t>Zautomatyzowane podejmowanie decyzji, profilowanie:</w:t>
      </w:r>
      <w:r w:rsidRPr="008A05AB">
        <w:rPr>
          <w:rFonts w:ascii="Times New Roman" w:hAnsi="Times New Roman" w:cs="Times New Roman"/>
          <w:sz w:val="24"/>
          <w:szCs w:val="24"/>
        </w:rPr>
        <w:t xml:space="preserve"> decyzje dotyczące danych osobowych nie będą podejmowane w sposób zautomatyzowany ani nie będą profilowane.</w:t>
      </w:r>
    </w:p>
    <w:p w14:paraId="7B4FCAC5" w14:textId="77777777" w:rsidR="008A05AB" w:rsidRPr="008A05AB" w:rsidRDefault="008A05AB" w:rsidP="00A76F49">
      <w:pPr>
        <w:numPr>
          <w:ilvl w:val="0"/>
          <w:numId w:val="19"/>
        </w:numPr>
        <w:autoSpaceDE w:val="0"/>
        <w:autoSpaceDN w:val="0"/>
        <w:spacing w:after="60" w:line="240" w:lineRule="auto"/>
        <w:jc w:val="both"/>
        <w:rPr>
          <w:rFonts w:ascii="Times New Roman" w:hAnsi="Times New Roman" w:cs="Times New Roman"/>
          <w:sz w:val="24"/>
          <w:szCs w:val="24"/>
        </w:rPr>
      </w:pPr>
      <w:r w:rsidRPr="00065BDC">
        <w:rPr>
          <w:rFonts w:ascii="Times New Roman" w:hAnsi="Times New Roman" w:cs="Times New Roman"/>
          <w:b/>
          <w:sz w:val="24"/>
          <w:szCs w:val="24"/>
        </w:rPr>
        <w:t>Prawo dostępu do danych osobowych:</w:t>
      </w:r>
      <w:r w:rsidRPr="008A05AB">
        <w:rPr>
          <w:rFonts w:ascii="Times New Roman" w:hAnsi="Times New Roman" w:cs="Times New Roman"/>
          <w:sz w:val="24"/>
          <w:szCs w:val="24"/>
        </w:rPr>
        <w:t xml:space="preserve"> każdy ma prawo dostępu do swoich danych osobowych, prawo do ich sprostowania, usunięcia lub ograniczenia ich przetwarzania </w:t>
      </w:r>
      <w:proofErr w:type="gramStart"/>
      <w:r w:rsidRPr="008A05AB">
        <w:rPr>
          <w:rFonts w:ascii="Times New Roman" w:hAnsi="Times New Roman" w:cs="Times New Roman"/>
          <w:sz w:val="24"/>
          <w:szCs w:val="24"/>
        </w:rPr>
        <w:t>oraz  prawo</w:t>
      </w:r>
      <w:proofErr w:type="gramEnd"/>
      <w:r w:rsidRPr="008A05AB">
        <w:rPr>
          <w:rFonts w:ascii="Times New Roman" w:hAnsi="Times New Roman" w:cs="Times New Roman"/>
          <w:sz w:val="24"/>
          <w:szCs w:val="24"/>
        </w:rPr>
        <w:t xml:space="preserve"> do wniesienia sprzeciwu wobec przetwarzania danych osobowych, a także o prawo do przenoszenia danych.</w:t>
      </w:r>
    </w:p>
    <w:p w14:paraId="3F22F050" w14:textId="77777777" w:rsidR="008A05AB" w:rsidRPr="008A05AB" w:rsidRDefault="008A05AB" w:rsidP="00A76F49">
      <w:pPr>
        <w:numPr>
          <w:ilvl w:val="0"/>
          <w:numId w:val="19"/>
        </w:numPr>
        <w:autoSpaceDE w:val="0"/>
        <w:autoSpaceDN w:val="0"/>
        <w:spacing w:after="60" w:line="240" w:lineRule="auto"/>
        <w:jc w:val="both"/>
        <w:rPr>
          <w:rFonts w:ascii="Times New Roman" w:hAnsi="Times New Roman" w:cs="Times New Roman"/>
          <w:sz w:val="24"/>
          <w:szCs w:val="24"/>
        </w:rPr>
      </w:pPr>
      <w:proofErr w:type="gramStart"/>
      <w:r w:rsidRPr="00065BDC">
        <w:rPr>
          <w:rFonts w:ascii="Times New Roman" w:hAnsi="Times New Roman" w:cs="Times New Roman"/>
          <w:b/>
          <w:sz w:val="24"/>
          <w:szCs w:val="24"/>
        </w:rPr>
        <w:t>Osoba</w:t>
      </w:r>
      <w:proofErr w:type="gramEnd"/>
      <w:r w:rsidRPr="00065BDC">
        <w:rPr>
          <w:rFonts w:ascii="Times New Roman" w:hAnsi="Times New Roman" w:cs="Times New Roman"/>
          <w:b/>
          <w:sz w:val="24"/>
          <w:szCs w:val="24"/>
        </w:rPr>
        <w:t xml:space="preserve"> której dane osobowe są przetwarzane na podstawie zgody,</w:t>
      </w:r>
      <w:r w:rsidRPr="008A05AB">
        <w:rPr>
          <w:rFonts w:ascii="Times New Roman" w:hAnsi="Times New Roman" w:cs="Times New Roman"/>
          <w:sz w:val="24"/>
          <w:szCs w:val="24"/>
        </w:rPr>
        <w:t xml:space="preserve"> posiada prawo w dowolnym momencie wycofać zgodę. Wycofanie zgody nie wpływa na zgodność z prawem przetwarzania, którego dokonano na podstawie zgody przed jej wycofaniem. </w:t>
      </w:r>
    </w:p>
    <w:p w14:paraId="576ECF90" w14:textId="506DCE24" w:rsidR="00EE2F05" w:rsidRPr="00DC19E6" w:rsidRDefault="008A05AB" w:rsidP="00A76F49">
      <w:pPr>
        <w:numPr>
          <w:ilvl w:val="0"/>
          <w:numId w:val="19"/>
        </w:numPr>
        <w:autoSpaceDE w:val="0"/>
        <w:autoSpaceDN w:val="0"/>
        <w:spacing w:after="60" w:line="240" w:lineRule="auto"/>
        <w:jc w:val="both"/>
        <w:rPr>
          <w:rFonts w:ascii="Times New Roman" w:hAnsi="Times New Roman" w:cs="Times New Roman"/>
          <w:sz w:val="24"/>
          <w:szCs w:val="24"/>
        </w:rPr>
      </w:pPr>
      <w:r w:rsidRPr="00065BDC">
        <w:rPr>
          <w:rFonts w:ascii="Times New Roman" w:hAnsi="Times New Roman" w:cs="Times New Roman"/>
          <w:b/>
          <w:sz w:val="24"/>
          <w:szCs w:val="24"/>
        </w:rPr>
        <w:t xml:space="preserve">Prawo wniesienia skargi do organu nadzorczego: </w:t>
      </w:r>
      <w:r w:rsidRPr="008A05AB">
        <w:rPr>
          <w:rFonts w:ascii="Times New Roman" w:hAnsi="Times New Roman" w:cs="Times New Roman"/>
          <w:sz w:val="24"/>
          <w:szCs w:val="24"/>
        </w:rPr>
        <w:t xml:space="preserve">każdej </w:t>
      </w:r>
      <w:proofErr w:type="gramStart"/>
      <w:r w:rsidRPr="008A05AB">
        <w:rPr>
          <w:rFonts w:ascii="Times New Roman" w:hAnsi="Times New Roman" w:cs="Times New Roman"/>
          <w:sz w:val="24"/>
          <w:szCs w:val="24"/>
        </w:rPr>
        <w:t>osobie</w:t>
      </w:r>
      <w:proofErr w:type="gramEnd"/>
      <w:r w:rsidRPr="008A05AB">
        <w:rPr>
          <w:rFonts w:ascii="Times New Roman" w:hAnsi="Times New Roman" w:cs="Times New Roman"/>
          <w:sz w:val="24"/>
          <w:szCs w:val="24"/>
        </w:rPr>
        <w:t xml:space="preserve"> której dane są przetwarzane przysługuje prawo wniesienia skargi do organu nadzorczego, którym jest Prezes Urzędu Ochrony Danych Osobowych, iż przetwarzanie danych osobowych Pani/Pana dotyczących narusza przepisy RODO.</w:t>
      </w:r>
    </w:p>
    <w:p w14:paraId="58B498F0" w14:textId="38225714" w:rsidR="00B93E76" w:rsidRPr="00B93E76" w:rsidRDefault="00B93E76" w:rsidP="00B93E76">
      <w:pPr>
        <w:pStyle w:val="Bezodstpw"/>
        <w:jc w:val="both"/>
        <w:rPr>
          <w:rFonts w:ascii="Times New Roman" w:eastAsia="Calibri" w:hAnsi="Times New Roman" w:cs="Times New Roman"/>
          <w:sz w:val="24"/>
          <w:szCs w:val="24"/>
          <w:lang w:eastAsia="pl-PL"/>
        </w:rPr>
      </w:pPr>
      <w:r w:rsidRPr="00B93E76">
        <w:rPr>
          <w:rFonts w:ascii="Times New Roman" w:hAnsi="Times New Roman" w:cs="Times New Roman"/>
          <w:sz w:val="24"/>
          <w:szCs w:val="24"/>
        </w:rPr>
        <w:t>1</w:t>
      </w:r>
      <w:r>
        <w:rPr>
          <w:rFonts w:ascii="Times New Roman" w:hAnsi="Times New Roman" w:cs="Times New Roman"/>
          <w:sz w:val="24"/>
          <w:szCs w:val="24"/>
        </w:rPr>
        <w:t xml:space="preserve">1. </w:t>
      </w:r>
      <w:r>
        <w:rPr>
          <w:rFonts w:ascii="Times New Roman" w:hAnsi="Times New Roman" w:cs="Times New Roman"/>
          <w:b/>
          <w:sz w:val="24"/>
          <w:szCs w:val="24"/>
        </w:rPr>
        <w:t xml:space="preserve"> </w:t>
      </w:r>
      <w:r w:rsidRPr="00B93E76">
        <w:rPr>
          <w:rFonts w:ascii="Times New Roman" w:eastAsia="Calibri" w:hAnsi="Times New Roman" w:cs="Times New Roman"/>
          <w:sz w:val="24"/>
          <w:szCs w:val="24"/>
          <w:lang w:eastAsia="pl-PL"/>
        </w:rPr>
        <w:t>Podstawą prawną przetwarzania danych jest zgoda Oferenta, wyrażona poprzez akt złożenia oferty, uczestnictwa w postepowaniu o udzielenie zamówienia publicznego oraz następujące przepisy prawa:</w:t>
      </w:r>
    </w:p>
    <w:p w14:paraId="235C16D1" w14:textId="77777777" w:rsidR="00B93E76" w:rsidRPr="00B93E76" w:rsidRDefault="00B93E76" w:rsidP="00A76F49">
      <w:pPr>
        <w:numPr>
          <w:ilvl w:val="0"/>
          <w:numId w:val="39"/>
        </w:numPr>
        <w:spacing w:after="150" w:line="276" w:lineRule="auto"/>
        <w:contextualSpacing/>
        <w:rPr>
          <w:rFonts w:ascii="Times New Roman" w:eastAsia="Calibri" w:hAnsi="Times New Roman" w:cs="Times New Roman"/>
          <w:sz w:val="24"/>
          <w:szCs w:val="24"/>
          <w:lang w:eastAsia="pl-PL"/>
        </w:rPr>
      </w:pPr>
      <w:r w:rsidRPr="00B93E76">
        <w:rPr>
          <w:rFonts w:ascii="Times New Roman" w:eastAsia="Calibri" w:hAnsi="Times New Roman" w:cs="Times New Roman"/>
          <w:sz w:val="24"/>
          <w:szCs w:val="24"/>
          <w:lang w:eastAsia="pl-PL"/>
        </w:rPr>
        <w:t>art. 6, ust.1 lit. b oraz c RODO, gdy przetwarzanie jest niezbędne do wykonania umowy, podjęcia działań przed jej zawarciem oraz do wypełnienia obowiązków prawnych wynikających z postępowania o udzielenie zamówienia publicznego;</w:t>
      </w:r>
    </w:p>
    <w:p w14:paraId="1EE40B6C" w14:textId="77777777" w:rsidR="00B93E76" w:rsidRPr="00B93E76" w:rsidRDefault="00B93E76" w:rsidP="00A76F49">
      <w:pPr>
        <w:numPr>
          <w:ilvl w:val="0"/>
          <w:numId w:val="39"/>
        </w:numPr>
        <w:spacing w:after="150" w:line="276" w:lineRule="auto"/>
        <w:contextualSpacing/>
        <w:rPr>
          <w:rFonts w:ascii="Times New Roman" w:eastAsia="Calibri" w:hAnsi="Times New Roman" w:cs="Times New Roman"/>
          <w:sz w:val="24"/>
          <w:szCs w:val="24"/>
          <w:lang w:eastAsia="pl-PL"/>
        </w:rPr>
      </w:pPr>
      <w:r w:rsidRPr="00B93E76">
        <w:rPr>
          <w:rFonts w:ascii="Times New Roman" w:eastAsia="Calibri" w:hAnsi="Times New Roman" w:cs="Times New Roman"/>
          <w:sz w:val="24"/>
          <w:szCs w:val="24"/>
          <w:lang w:eastAsia="pl-PL"/>
        </w:rPr>
        <w:t xml:space="preserve">art. 6 ust.1 lit. f RODO, gdy przetwarzanie jest niezbędne dla realizacji uzasadnionych </w:t>
      </w:r>
      <w:proofErr w:type="gramStart"/>
      <w:r w:rsidRPr="00B93E76">
        <w:rPr>
          <w:rFonts w:ascii="Times New Roman" w:eastAsia="Calibri" w:hAnsi="Times New Roman" w:cs="Times New Roman"/>
          <w:sz w:val="24"/>
          <w:szCs w:val="24"/>
          <w:lang w:eastAsia="pl-PL"/>
        </w:rPr>
        <w:t>interesów,  m.in.</w:t>
      </w:r>
      <w:proofErr w:type="gramEnd"/>
      <w:r w:rsidRPr="00B93E76">
        <w:rPr>
          <w:rFonts w:ascii="Times New Roman" w:eastAsia="Calibri" w:hAnsi="Times New Roman" w:cs="Times New Roman"/>
          <w:sz w:val="24"/>
          <w:szCs w:val="24"/>
          <w:lang w:eastAsia="pl-PL"/>
        </w:rPr>
        <w:t>: weryfikacja złożonych ofert oraz weryfikacja danych w publicznych rejestrach, umożliwienie kontaktu, zapobieganie oszustwom oraz działalności przestępczej, ustalenie lub dochodzenie roszczeń, a także obrona przed takimi roszczeniami;</w:t>
      </w:r>
    </w:p>
    <w:p w14:paraId="2D96EA41" w14:textId="77777777" w:rsidR="00B93E76" w:rsidRPr="00B93E76" w:rsidRDefault="00B93E76" w:rsidP="00A76F49">
      <w:pPr>
        <w:numPr>
          <w:ilvl w:val="0"/>
          <w:numId w:val="39"/>
        </w:numPr>
        <w:spacing w:after="150" w:line="276" w:lineRule="auto"/>
        <w:contextualSpacing/>
        <w:rPr>
          <w:rFonts w:ascii="Times New Roman" w:eastAsia="Calibri" w:hAnsi="Times New Roman" w:cs="Times New Roman"/>
          <w:sz w:val="24"/>
          <w:szCs w:val="24"/>
          <w:lang w:eastAsia="pl-PL"/>
        </w:rPr>
      </w:pPr>
      <w:r w:rsidRPr="00B93E76">
        <w:rPr>
          <w:rFonts w:ascii="Times New Roman" w:eastAsia="Calibri" w:hAnsi="Times New Roman" w:cs="Times New Roman"/>
          <w:sz w:val="24"/>
          <w:szCs w:val="24"/>
          <w:lang w:eastAsia="pl-PL"/>
        </w:rPr>
        <w:t>art. 6 ust.1 lit. e RODO, gdy przetwarzanie jest niezbędne do wykonania zadania realizowanego w interesie publicznym;</w:t>
      </w:r>
    </w:p>
    <w:p w14:paraId="11A5860D" w14:textId="77777777" w:rsidR="00B93E76" w:rsidRPr="00B93E76" w:rsidRDefault="00B93E76" w:rsidP="00B93E76">
      <w:pPr>
        <w:spacing w:after="150" w:line="276" w:lineRule="auto"/>
        <w:ind w:left="720"/>
        <w:contextualSpacing/>
        <w:jc w:val="both"/>
        <w:rPr>
          <w:rFonts w:ascii="Times New Roman" w:eastAsia="Calibri" w:hAnsi="Times New Roman" w:cs="Times New Roman"/>
          <w:sz w:val="24"/>
          <w:szCs w:val="24"/>
          <w:lang w:eastAsia="pl-PL"/>
        </w:rPr>
      </w:pPr>
      <w:r w:rsidRPr="00B93E76">
        <w:rPr>
          <w:rFonts w:ascii="Times New Roman" w:eastAsia="Calibri" w:hAnsi="Times New Roman" w:cs="Times New Roman"/>
          <w:sz w:val="24"/>
          <w:szCs w:val="24"/>
          <w:lang w:eastAsia="pl-PL"/>
        </w:rPr>
        <w:t>odbiorcami danych osobowych będą:</w:t>
      </w:r>
    </w:p>
    <w:p w14:paraId="16144A50" w14:textId="77777777" w:rsidR="00B93E76" w:rsidRPr="00B93E76" w:rsidRDefault="00B93E76" w:rsidP="00A76F49">
      <w:pPr>
        <w:numPr>
          <w:ilvl w:val="0"/>
          <w:numId w:val="40"/>
        </w:numPr>
        <w:spacing w:after="150" w:line="276" w:lineRule="auto"/>
        <w:contextualSpacing/>
        <w:jc w:val="both"/>
        <w:rPr>
          <w:rFonts w:ascii="Times New Roman" w:eastAsia="Calibri" w:hAnsi="Times New Roman" w:cs="Times New Roman"/>
          <w:sz w:val="24"/>
          <w:szCs w:val="24"/>
          <w:lang w:eastAsia="pl-PL"/>
        </w:rPr>
      </w:pPr>
      <w:r w:rsidRPr="00B93E76">
        <w:rPr>
          <w:rFonts w:ascii="Times New Roman" w:eastAsia="Calibri" w:hAnsi="Times New Roman" w:cs="Times New Roman"/>
          <w:sz w:val="24"/>
          <w:szCs w:val="24"/>
          <w:lang w:eastAsia="pl-PL"/>
        </w:rPr>
        <w:lastRenderedPageBreak/>
        <w:t>osoby lub podmioty, którym udostępniona zostanie dokumentacja postępowania w oparciu o art. 8 oraz art. 96 ust. 3 ustawy z dnia 29 stycznia 2004 r. – Prawo zamówień publicznych;</w:t>
      </w:r>
    </w:p>
    <w:p w14:paraId="23738B46" w14:textId="77777777" w:rsidR="00B93E76" w:rsidRPr="00B93E76" w:rsidRDefault="00B93E76" w:rsidP="00A76F49">
      <w:pPr>
        <w:numPr>
          <w:ilvl w:val="0"/>
          <w:numId w:val="40"/>
        </w:numPr>
        <w:spacing w:after="150" w:line="276" w:lineRule="auto"/>
        <w:contextualSpacing/>
        <w:jc w:val="both"/>
        <w:rPr>
          <w:rFonts w:ascii="Times New Roman" w:eastAsia="Calibri" w:hAnsi="Times New Roman" w:cs="Times New Roman"/>
          <w:sz w:val="24"/>
          <w:szCs w:val="24"/>
          <w:lang w:eastAsia="pl-PL"/>
        </w:rPr>
      </w:pPr>
      <w:r w:rsidRPr="00B93E76">
        <w:rPr>
          <w:rFonts w:ascii="Times New Roman" w:eastAsia="Calibri" w:hAnsi="Times New Roman" w:cs="Times New Roman"/>
          <w:sz w:val="24"/>
          <w:szCs w:val="24"/>
          <w:lang w:eastAsia="pl-PL"/>
        </w:rPr>
        <w:t>upoważnieni pracownicy administratora, którzy muszą mieć dostęp do danych, aby wykonywać swoje obowiązki;</w:t>
      </w:r>
    </w:p>
    <w:p w14:paraId="22B2B65A" w14:textId="77777777" w:rsidR="00B93E76" w:rsidRPr="00B93E76" w:rsidRDefault="00B93E76" w:rsidP="00A76F49">
      <w:pPr>
        <w:numPr>
          <w:ilvl w:val="0"/>
          <w:numId w:val="40"/>
        </w:numPr>
        <w:spacing w:after="150" w:line="276" w:lineRule="auto"/>
        <w:contextualSpacing/>
        <w:jc w:val="both"/>
        <w:rPr>
          <w:rFonts w:ascii="Times New Roman" w:eastAsia="Calibri" w:hAnsi="Times New Roman" w:cs="Times New Roman"/>
          <w:sz w:val="24"/>
          <w:szCs w:val="24"/>
          <w:lang w:eastAsia="pl-PL"/>
        </w:rPr>
      </w:pPr>
      <w:r w:rsidRPr="00B93E76">
        <w:rPr>
          <w:rFonts w:ascii="Times New Roman" w:eastAsia="Calibri" w:hAnsi="Times New Roman" w:cs="Times New Roman"/>
          <w:sz w:val="24"/>
          <w:szCs w:val="24"/>
          <w:lang w:eastAsia="pl-PL"/>
        </w:rPr>
        <w:t xml:space="preserve">podmioty przetwarzające – którym administrator zleci czynności przetwarzania danych, jeśli będzie to </w:t>
      </w:r>
      <w:proofErr w:type="gramStart"/>
      <w:r w:rsidRPr="00B93E76">
        <w:rPr>
          <w:rFonts w:ascii="Times New Roman" w:eastAsia="Calibri" w:hAnsi="Times New Roman" w:cs="Times New Roman"/>
          <w:sz w:val="24"/>
          <w:szCs w:val="24"/>
          <w:lang w:eastAsia="pl-PL"/>
        </w:rPr>
        <w:t>konieczne;  Dostęp</w:t>
      </w:r>
      <w:proofErr w:type="gramEnd"/>
      <w:r w:rsidRPr="00B93E76">
        <w:rPr>
          <w:rFonts w:ascii="Times New Roman" w:eastAsia="Calibri" w:hAnsi="Times New Roman" w:cs="Times New Roman"/>
          <w:sz w:val="24"/>
          <w:szCs w:val="24"/>
          <w:lang w:eastAsia="pl-PL"/>
        </w:rPr>
        <w:t xml:space="preserve"> tych podmiotów do danych będzie  ograniczony wyłącznie do możliwości wglądu do informacji, w związku ze świadczeniem usług wsparcia technicznego, prawnego lub archiwizacyjnego. Odbiorców tych obowiązuje klauzula zachowania poufności danych, w tym danych osobowych.</w:t>
      </w:r>
    </w:p>
    <w:p w14:paraId="3D0A5DD5" w14:textId="77777777" w:rsidR="00B93E76" w:rsidRPr="00B93E76" w:rsidRDefault="00B93E76" w:rsidP="00A76F49">
      <w:pPr>
        <w:numPr>
          <w:ilvl w:val="0"/>
          <w:numId w:val="40"/>
        </w:numPr>
        <w:spacing w:after="150" w:line="276" w:lineRule="auto"/>
        <w:contextualSpacing/>
        <w:jc w:val="both"/>
        <w:rPr>
          <w:rFonts w:ascii="Times New Roman" w:eastAsia="Calibri" w:hAnsi="Times New Roman" w:cs="Times New Roman"/>
          <w:sz w:val="24"/>
          <w:szCs w:val="24"/>
          <w:lang w:eastAsia="pl-PL"/>
        </w:rPr>
      </w:pPr>
      <w:r w:rsidRPr="00B93E76">
        <w:rPr>
          <w:rFonts w:ascii="Times New Roman" w:eastAsia="Calibri" w:hAnsi="Times New Roman" w:cs="Times New Roman"/>
          <w:sz w:val="24"/>
          <w:szCs w:val="24"/>
          <w:lang w:eastAsia="pl-PL"/>
        </w:rPr>
        <w:t xml:space="preserve">podmioty uprawnione na podstawie przepisów prawa (np. instytucje kontrolne), w przypadku uzasadnionego żądania; </w:t>
      </w:r>
    </w:p>
    <w:p w14:paraId="51BE84A0" w14:textId="77777777" w:rsidR="00B93E76" w:rsidRPr="00B93E76" w:rsidRDefault="00B93E76" w:rsidP="00A76F49">
      <w:pPr>
        <w:numPr>
          <w:ilvl w:val="0"/>
          <w:numId w:val="38"/>
        </w:numPr>
        <w:spacing w:after="0" w:line="240" w:lineRule="auto"/>
        <w:jc w:val="both"/>
        <w:rPr>
          <w:rFonts w:ascii="Times New Roman" w:eastAsia="Calibri" w:hAnsi="Times New Roman" w:cs="Times New Roman"/>
          <w:sz w:val="24"/>
          <w:szCs w:val="24"/>
          <w:lang w:eastAsia="pl-PL"/>
        </w:rPr>
      </w:pPr>
      <w:r w:rsidRPr="00B93E76">
        <w:rPr>
          <w:rFonts w:ascii="Times New Roman" w:eastAsia="Calibri" w:hAnsi="Times New Roman" w:cs="Times New Roman"/>
          <w:sz w:val="24"/>
          <w:szCs w:val="24"/>
          <w:lang w:eastAsia="pl-PL"/>
        </w:rPr>
        <w:t>Dane osobowe będą przechowywane, zgodnie z art. 97 ust. 1 ustawy, przez okres 4 lat od dnia zakończenia postępowania o udzielenie zamówienia, a jeżeli czas trwania umowy przekracza 4 lata, okres przechowywania obejmuje cały czas trwania umowy</w:t>
      </w:r>
      <w:r w:rsidRPr="00B93E76">
        <w:rPr>
          <w:rFonts w:ascii="Times New Roman" w:eastAsia="Calibri" w:hAnsi="Times New Roman" w:cs="Times New Roman"/>
          <w:sz w:val="24"/>
          <w:szCs w:val="24"/>
          <w:lang w:eastAsia="zh-CN"/>
        </w:rPr>
        <w:t xml:space="preserve"> </w:t>
      </w:r>
      <w:r w:rsidRPr="00B93E76">
        <w:rPr>
          <w:rFonts w:ascii="Times New Roman" w:eastAsia="Calibri" w:hAnsi="Times New Roman" w:cs="Times New Roman"/>
          <w:sz w:val="24"/>
          <w:szCs w:val="24"/>
          <w:lang w:eastAsia="pl-PL"/>
        </w:rPr>
        <w:t>oraz okres niezbędny dla celów ustalania lub dochodzenia roszczeń, a także obrony przed takimi roszczeniami - co do zasady nie dłużej, niż przez 10 lat od zajścia zdarzenia skutkującego powstaniem roszczenia;</w:t>
      </w:r>
    </w:p>
    <w:p w14:paraId="14F2DC92" w14:textId="77777777" w:rsidR="00B93E76" w:rsidRPr="00B93E76" w:rsidRDefault="00B93E76" w:rsidP="00A76F49">
      <w:pPr>
        <w:numPr>
          <w:ilvl w:val="0"/>
          <w:numId w:val="38"/>
        </w:numPr>
        <w:spacing w:after="0" w:line="240" w:lineRule="auto"/>
        <w:jc w:val="both"/>
        <w:rPr>
          <w:rFonts w:ascii="Times New Roman" w:eastAsia="Calibri" w:hAnsi="Times New Roman" w:cs="Times New Roman"/>
          <w:sz w:val="24"/>
          <w:szCs w:val="24"/>
          <w:lang w:eastAsia="pl-PL"/>
        </w:rPr>
      </w:pPr>
      <w:r w:rsidRPr="00B93E76">
        <w:rPr>
          <w:rFonts w:ascii="Times New Roman" w:eastAsia="Calibri" w:hAnsi="Times New Roman" w:cs="Times New Roman"/>
          <w:sz w:val="24"/>
          <w:szCs w:val="24"/>
          <w:lang w:eastAsia="pl-PL"/>
        </w:rPr>
        <w:t xml:space="preserve">obowiązek podania danych osobowych bezpośrednio Pani/Pana dotyczących jest wymogiem ustawowym określonym w przepisach ustawy, związanym z udziałem w postępowaniu o udzielenie zamówienia publicznego; konsekwencje niepodania określonych danych wynikają z ustawy;  </w:t>
      </w:r>
    </w:p>
    <w:p w14:paraId="44049CD6" w14:textId="77777777" w:rsidR="00B93E76" w:rsidRPr="00B93E76" w:rsidRDefault="00B93E76" w:rsidP="00A76F49">
      <w:pPr>
        <w:numPr>
          <w:ilvl w:val="0"/>
          <w:numId w:val="38"/>
        </w:numPr>
        <w:spacing w:after="0" w:line="240" w:lineRule="auto"/>
        <w:jc w:val="both"/>
        <w:rPr>
          <w:rFonts w:ascii="Times New Roman" w:eastAsia="Calibri" w:hAnsi="Times New Roman" w:cs="Times New Roman"/>
          <w:sz w:val="24"/>
          <w:szCs w:val="24"/>
          <w:lang w:eastAsia="pl-PL"/>
        </w:rPr>
      </w:pPr>
      <w:r w:rsidRPr="00B93E76">
        <w:rPr>
          <w:rFonts w:ascii="Times New Roman" w:eastAsia="Calibri" w:hAnsi="Times New Roman" w:cs="Times New Roman"/>
          <w:sz w:val="24"/>
          <w:szCs w:val="24"/>
          <w:lang w:eastAsia="pl-PL"/>
        </w:rPr>
        <w:t>w odniesieniu do danych osobowych decyzje nie będą podejmowane w sposób zautomatyzowany, stosowanie do art. 22 RODO, nie będzie stosowane profilowanie; Dane nie będą przekazywane poza Europejski Obszar Gospodarczy.</w:t>
      </w:r>
    </w:p>
    <w:p w14:paraId="0001A8BE" w14:textId="77777777" w:rsidR="00B93E76" w:rsidRPr="00B93E76" w:rsidRDefault="00B93E76" w:rsidP="00A76F49">
      <w:pPr>
        <w:numPr>
          <w:ilvl w:val="0"/>
          <w:numId w:val="38"/>
        </w:numPr>
        <w:spacing w:after="0" w:line="240" w:lineRule="auto"/>
        <w:jc w:val="both"/>
        <w:rPr>
          <w:rFonts w:ascii="Times New Roman" w:eastAsia="Calibri" w:hAnsi="Times New Roman" w:cs="Times New Roman"/>
          <w:sz w:val="24"/>
          <w:szCs w:val="24"/>
          <w:lang w:eastAsia="pl-PL"/>
        </w:rPr>
      </w:pPr>
      <w:r w:rsidRPr="00B93E76">
        <w:rPr>
          <w:rFonts w:ascii="Times New Roman" w:eastAsia="Calibri" w:hAnsi="Times New Roman" w:cs="Times New Roman"/>
          <w:sz w:val="24"/>
          <w:szCs w:val="24"/>
          <w:lang w:eastAsia="pl-PL"/>
        </w:rPr>
        <w:t>posiada Pani/Pan:</w:t>
      </w:r>
    </w:p>
    <w:p w14:paraId="5AB3432F" w14:textId="77777777" w:rsidR="00B93E76" w:rsidRPr="00B93E76" w:rsidRDefault="00B93E76" w:rsidP="00A76F49">
      <w:pPr>
        <w:numPr>
          <w:ilvl w:val="0"/>
          <w:numId w:val="41"/>
        </w:numPr>
        <w:spacing w:after="150" w:line="276" w:lineRule="auto"/>
        <w:ind w:left="993" w:hanging="283"/>
        <w:contextualSpacing/>
        <w:jc w:val="both"/>
        <w:rPr>
          <w:rFonts w:ascii="Times New Roman" w:eastAsia="Calibri" w:hAnsi="Times New Roman" w:cs="Times New Roman"/>
          <w:sz w:val="24"/>
          <w:szCs w:val="24"/>
          <w:lang w:eastAsia="pl-PL"/>
        </w:rPr>
      </w:pPr>
      <w:r w:rsidRPr="00B93E76">
        <w:rPr>
          <w:rFonts w:ascii="Times New Roman" w:eastAsia="Calibri" w:hAnsi="Times New Roman" w:cs="Times New Roman"/>
          <w:sz w:val="24"/>
          <w:szCs w:val="24"/>
          <w:lang w:eastAsia="pl-PL"/>
        </w:rPr>
        <w:t>na podstawie art. 15 RODO prawo dostępu do danych osobowych Pani/Pana dotyczących oraz otrzymania ich kopii;</w:t>
      </w:r>
    </w:p>
    <w:p w14:paraId="2A254AD4" w14:textId="77777777" w:rsidR="00B93E76" w:rsidRPr="00B93E76" w:rsidRDefault="00B93E76" w:rsidP="00A76F49">
      <w:pPr>
        <w:numPr>
          <w:ilvl w:val="0"/>
          <w:numId w:val="41"/>
        </w:numPr>
        <w:spacing w:after="150" w:line="276" w:lineRule="auto"/>
        <w:ind w:left="993" w:hanging="283"/>
        <w:contextualSpacing/>
        <w:jc w:val="both"/>
        <w:rPr>
          <w:rFonts w:ascii="Times New Roman" w:eastAsia="Calibri" w:hAnsi="Times New Roman" w:cs="Times New Roman"/>
          <w:sz w:val="24"/>
          <w:szCs w:val="24"/>
          <w:lang w:eastAsia="pl-PL"/>
        </w:rPr>
      </w:pPr>
      <w:r w:rsidRPr="00B93E76">
        <w:rPr>
          <w:rFonts w:ascii="Times New Roman" w:eastAsia="Calibri" w:hAnsi="Times New Roman" w:cs="Times New Roman"/>
          <w:sz w:val="24"/>
          <w:szCs w:val="24"/>
          <w:lang w:eastAsia="pl-PL"/>
        </w:rPr>
        <w:t xml:space="preserve">na podstawie art. 16 RODO prawo do sprostowania Pani/Pana danych osobowych </w:t>
      </w:r>
      <w:r w:rsidRPr="00B93E76">
        <w:rPr>
          <w:rFonts w:ascii="Times New Roman" w:eastAsia="Calibri" w:hAnsi="Times New Roman" w:cs="Times New Roman"/>
          <w:b/>
          <w:bCs/>
          <w:sz w:val="24"/>
          <w:szCs w:val="24"/>
          <w:vertAlign w:val="superscript"/>
          <w:lang w:eastAsia="pl-PL"/>
        </w:rPr>
        <w:t>*</w:t>
      </w:r>
      <w:r w:rsidRPr="00B93E76">
        <w:rPr>
          <w:rFonts w:ascii="Times New Roman" w:eastAsia="Calibri" w:hAnsi="Times New Roman" w:cs="Times New Roman"/>
          <w:sz w:val="24"/>
          <w:szCs w:val="24"/>
          <w:lang w:eastAsia="pl-PL"/>
        </w:rPr>
        <w:t>;</w:t>
      </w:r>
    </w:p>
    <w:p w14:paraId="73B465CD" w14:textId="77777777" w:rsidR="00B93E76" w:rsidRPr="00B93E76" w:rsidRDefault="00B93E76" w:rsidP="00A76F49">
      <w:pPr>
        <w:numPr>
          <w:ilvl w:val="0"/>
          <w:numId w:val="41"/>
        </w:numPr>
        <w:spacing w:after="150" w:line="276" w:lineRule="auto"/>
        <w:ind w:left="993" w:hanging="283"/>
        <w:contextualSpacing/>
        <w:jc w:val="both"/>
        <w:rPr>
          <w:rFonts w:ascii="Times New Roman" w:eastAsia="Calibri" w:hAnsi="Times New Roman" w:cs="Times New Roman"/>
          <w:sz w:val="24"/>
          <w:szCs w:val="24"/>
          <w:lang w:eastAsia="pl-PL"/>
        </w:rPr>
      </w:pPr>
      <w:r w:rsidRPr="00B93E76">
        <w:rPr>
          <w:rFonts w:ascii="Times New Roman" w:eastAsia="Calibri" w:hAnsi="Times New Roman" w:cs="Times New Roman"/>
          <w:sz w:val="24"/>
          <w:szCs w:val="24"/>
          <w:lang w:eastAsia="pl-PL"/>
        </w:rPr>
        <w:t xml:space="preserve">na podstawie art. 18 RODO prawo żądania od administratora ograniczenia przetwarzania danych osobowych z zastrzeżeniem przypadków, o których mowa w art. 18 ust. 2 RODO **;  </w:t>
      </w:r>
    </w:p>
    <w:p w14:paraId="6AB271EA" w14:textId="77777777" w:rsidR="00B93E76" w:rsidRPr="00B93E76" w:rsidRDefault="00B93E76" w:rsidP="00A76F49">
      <w:pPr>
        <w:numPr>
          <w:ilvl w:val="0"/>
          <w:numId w:val="41"/>
        </w:numPr>
        <w:spacing w:after="150" w:line="276" w:lineRule="auto"/>
        <w:contextualSpacing/>
        <w:jc w:val="both"/>
        <w:rPr>
          <w:rFonts w:ascii="Times New Roman" w:eastAsia="Calibri" w:hAnsi="Times New Roman" w:cs="Times New Roman"/>
          <w:i/>
          <w:iCs/>
          <w:sz w:val="24"/>
          <w:szCs w:val="24"/>
          <w:lang w:eastAsia="pl-PL"/>
        </w:rPr>
      </w:pPr>
      <w:r w:rsidRPr="00B93E76">
        <w:rPr>
          <w:rFonts w:ascii="Times New Roman" w:eastAsia="Calibri" w:hAnsi="Times New Roman" w:cs="Times New Roman"/>
          <w:sz w:val="24"/>
          <w:szCs w:val="24"/>
          <w:lang w:eastAsia="pl-PL"/>
        </w:rPr>
        <w:t>prawo do wniesienia skargi do Prezesa Urzędu Ochrony Danych Osobowych, na adres: ul. Stawki 2, 00-193 Warszawa, gdy uzna Pani/Pan, że przetwarzanie danych osobowych Pani/Pana dotyczących narusza przepisy RODO;</w:t>
      </w:r>
    </w:p>
    <w:p w14:paraId="5AC9155E" w14:textId="77777777" w:rsidR="00B93E76" w:rsidRPr="00B93E76" w:rsidRDefault="00B93E76" w:rsidP="00A76F49">
      <w:pPr>
        <w:numPr>
          <w:ilvl w:val="0"/>
          <w:numId w:val="38"/>
        </w:numPr>
        <w:spacing w:after="150" w:line="276" w:lineRule="auto"/>
        <w:contextualSpacing/>
        <w:jc w:val="both"/>
        <w:rPr>
          <w:rFonts w:ascii="Times New Roman" w:eastAsia="Calibri" w:hAnsi="Times New Roman" w:cs="Times New Roman"/>
          <w:i/>
          <w:iCs/>
          <w:sz w:val="24"/>
          <w:szCs w:val="24"/>
          <w:lang w:eastAsia="pl-PL"/>
        </w:rPr>
      </w:pPr>
      <w:r w:rsidRPr="00B93E76">
        <w:rPr>
          <w:rFonts w:ascii="Times New Roman" w:eastAsia="Calibri" w:hAnsi="Times New Roman" w:cs="Times New Roman"/>
          <w:sz w:val="24"/>
          <w:szCs w:val="24"/>
          <w:lang w:eastAsia="pl-PL"/>
        </w:rPr>
        <w:t>nie przysługuje Pani/Panu:</w:t>
      </w:r>
    </w:p>
    <w:p w14:paraId="6F459E8C" w14:textId="77777777" w:rsidR="00B93E76" w:rsidRPr="00B93E76" w:rsidRDefault="00B93E76" w:rsidP="00A76F49">
      <w:pPr>
        <w:numPr>
          <w:ilvl w:val="0"/>
          <w:numId w:val="42"/>
        </w:numPr>
        <w:spacing w:after="150" w:line="276" w:lineRule="auto"/>
        <w:ind w:left="993" w:hanging="283"/>
        <w:contextualSpacing/>
        <w:jc w:val="both"/>
        <w:rPr>
          <w:rFonts w:ascii="Times New Roman" w:eastAsia="Calibri" w:hAnsi="Times New Roman" w:cs="Times New Roman"/>
          <w:i/>
          <w:iCs/>
          <w:sz w:val="24"/>
          <w:szCs w:val="24"/>
          <w:lang w:eastAsia="pl-PL"/>
        </w:rPr>
      </w:pPr>
      <w:r w:rsidRPr="00B93E76">
        <w:rPr>
          <w:rFonts w:ascii="Times New Roman" w:eastAsia="Calibri" w:hAnsi="Times New Roman" w:cs="Times New Roman"/>
          <w:sz w:val="24"/>
          <w:szCs w:val="24"/>
          <w:lang w:eastAsia="pl-PL"/>
        </w:rPr>
        <w:t>w związku z art. 17 ust. 3 lit. b, d lub e RODO prawo do usunięcia danych osobowych;</w:t>
      </w:r>
    </w:p>
    <w:p w14:paraId="5CE0542C" w14:textId="77777777" w:rsidR="00B93E76" w:rsidRPr="00B93E76" w:rsidRDefault="00B93E76" w:rsidP="00A76F49">
      <w:pPr>
        <w:numPr>
          <w:ilvl w:val="0"/>
          <w:numId w:val="42"/>
        </w:numPr>
        <w:spacing w:after="150" w:line="276" w:lineRule="auto"/>
        <w:ind w:left="993" w:hanging="283"/>
        <w:contextualSpacing/>
        <w:jc w:val="both"/>
        <w:rPr>
          <w:rFonts w:ascii="Times New Roman" w:eastAsia="Calibri" w:hAnsi="Times New Roman" w:cs="Times New Roman"/>
          <w:b/>
          <w:bCs/>
          <w:i/>
          <w:iCs/>
          <w:sz w:val="24"/>
          <w:szCs w:val="24"/>
          <w:lang w:eastAsia="pl-PL"/>
        </w:rPr>
      </w:pPr>
      <w:r w:rsidRPr="00B93E76">
        <w:rPr>
          <w:rFonts w:ascii="Times New Roman" w:eastAsia="Calibri" w:hAnsi="Times New Roman" w:cs="Times New Roman"/>
          <w:sz w:val="24"/>
          <w:szCs w:val="24"/>
          <w:lang w:eastAsia="pl-PL"/>
        </w:rPr>
        <w:t>prawo do przenoszenia danych osobowych, o którym mowa w art. 20 RODO;</w:t>
      </w:r>
    </w:p>
    <w:p w14:paraId="250A0ACE" w14:textId="77777777" w:rsidR="00B93E76" w:rsidRPr="00B93E76" w:rsidRDefault="00B93E76" w:rsidP="00A76F49">
      <w:pPr>
        <w:numPr>
          <w:ilvl w:val="0"/>
          <w:numId w:val="42"/>
        </w:numPr>
        <w:spacing w:after="150" w:line="276" w:lineRule="auto"/>
        <w:ind w:left="993" w:hanging="283"/>
        <w:contextualSpacing/>
        <w:jc w:val="both"/>
        <w:rPr>
          <w:rFonts w:ascii="Times New Roman" w:eastAsia="Calibri" w:hAnsi="Times New Roman" w:cs="Times New Roman"/>
          <w:b/>
          <w:bCs/>
          <w:i/>
          <w:iCs/>
          <w:sz w:val="20"/>
          <w:szCs w:val="20"/>
          <w:lang w:eastAsia="pl-PL"/>
        </w:rPr>
      </w:pPr>
      <w:r w:rsidRPr="00B93E76">
        <w:rPr>
          <w:rFonts w:ascii="Times New Roman" w:eastAsia="Calibri" w:hAnsi="Times New Roman" w:cs="Times New Roman"/>
          <w:b/>
          <w:bCs/>
          <w:sz w:val="24"/>
          <w:szCs w:val="24"/>
          <w:lang w:eastAsia="pl-PL"/>
        </w:rPr>
        <w:t>na podstawie art. 21 RODO prawo sprzeciwu, wobec przetwarzania danych osobowych, gdyż podstawą prawną przetwarzania Pani/Pana danych osobowych jest art. 6 ust. 1 lit. c RODO</w:t>
      </w:r>
      <w:r w:rsidRPr="00B93E76">
        <w:rPr>
          <w:rFonts w:ascii="Times New Roman" w:eastAsia="Calibri" w:hAnsi="Times New Roman" w:cs="Times New Roman"/>
          <w:sz w:val="24"/>
          <w:szCs w:val="24"/>
          <w:lang w:eastAsia="pl-PL"/>
        </w:rPr>
        <w:t>.</w:t>
      </w:r>
      <w:r w:rsidRPr="00B93E76">
        <w:rPr>
          <w:rFonts w:ascii="Times New Roman" w:eastAsia="Calibri" w:hAnsi="Times New Roman" w:cs="Times New Roman"/>
          <w:b/>
          <w:bCs/>
          <w:sz w:val="20"/>
          <w:szCs w:val="20"/>
          <w:lang w:eastAsia="pl-PL"/>
        </w:rPr>
        <w:t xml:space="preserve"> </w:t>
      </w:r>
    </w:p>
    <w:p w14:paraId="0D4D4D1E" w14:textId="77777777" w:rsidR="00B93E76" w:rsidRPr="00B93E76" w:rsidRDefault="00B93E76" w:rsidP="00B93E76">
      <w:pPr>
        <w:spacing w:before="120" w:after="120" w:line="276" w:lineRule="auto"/>
        <w:ind w:left="709" w:hanging="709"/>
        <w:rPr>
          <w:rFonts w:ascii="Times New Roman" w:eastAsia="Calibri" w:hAnsi="Times New Roman" w:cs="Times New Roman"/>
          <w:sz w:val="20"/>
          <w:szCs w:val="20"/>
          <w:lang w:eastAsia="zh-CN"/>
        </w:rPr>
      </w:pPr>
      <w:r w:rsidRPr="00B93E76">
        <w:rPr>
          <w:rFonts w:ascii="Times New Roman" w:eastAsia="Calibri" w:hAnsi="Times New Roman" w:cs="Times New Roman"/>
          <w:sz w:val="20"/>
          <w:szCs w:val="20"/>
        </w:rPr>
        <w:t>______________________</w:t>
      </w:r>
    </w:p>
    <w:p w14:paraId="699427ED" w14:textId="77777777" w:rsidR="00B93E76" w:rsidRPr="00B93E76" w:rsidRDefault="00B93E76" w:rsidP="00A76F49">
      <w:pPr>
        <w:numPr>
          <w:ilvl w:val="0"/>
          <w:numId w:val="42"/>
        </w:numPr>
        <w:spacing w:after="0" w:line="276" w:lineRule="auto"/>
        <w:ind w:left="426" w:hanging="426"/>
        <w:contextualSpacing/>
        <w:jc w:val="both"/>
        <w:rPr>
          <w:rFonts w:ascii="Times New Roman" w:eastAsia="Calibri" w:hAnsi="Times New Roman" w:cs="Times New Roman"/>
          <w:i/>
          <w:iCs/>
          <w:sz w:val="20"/>
          <w:szCs w:val="20"/>
          <w:lang w:eastAsia="zh-CN"/>
        </w:rPr>
      </w:pPr>
      <w:r w:rsidRPr="00B93E76">
        <w:rPr>
          <w:rFonts w:ascii="Times New Roman" w:eastAsia="Calibri" w:hAnsi="Times New Roman" w:cs="Times New Roman"/>
          <w:b/>
          <w:bCs/>
          <w:i/>
          <w:iCs/>
          <w:sz w:val="20"/>
          <w:szCs w:val="20"/>
          <w:vertAlign w:val="superscript"/>
          <w:lang w:eastAsia="zh-CN"/>
        </w:rPr>
        <w:lastRenderedPageBreak/>
        <w:t xml:space="preserve">* </w:t>
      </w:r>
      <w:r w:rsidRPr="00B93E76">
        <w:rPr>
          <w:rFonts w:ascii="Times New Roman" w:eastAsia="Calibri" w:hAnsi="Times New Roman" w:cs="Times New Roman"/>
          <w:b/>
          <w:bCs/>
          <w:i/>
          <w:iCs/>
          <w:sz w:val="20"/>
          <w:szCs w:val="20"/>
          <w:lang w:eastAsia="zh-CN"/>
        </w:rPr>
        <w:t>Wyjaśnienie:</w:t>
      </w:r>
      <w:r w:rsidRPr="00B93E76">
        <w:rPr>
          <w:rFonts w:ascii="Times New Roman" w:eastAsia="Calibri" w:hAnsi="Times New Roman" w:cs="Times New Roman"/>
          <w:i/>
          <w:iCs/>
          <w:sz w:val="20"/>
          <w:szCs w:val="20"/>
          <w:lang w:eastAsia="zh-CN"/>
        </w:rPr>
        <w:t xml:space="preserve"> </w:t>
      </w:r>
      <w:r w:rsidRPr="00B93E76">
        <w:rPr>
          <w:rFonts w:ascii="Times New Roman" w:eastAsia="Calibri" w:hAnsi="Times New Roman" w:cs="Times New Roman"/>
          <w:i/>
          <w:iCs/>
          <w:sz w:val="20"/>
          <w:szCs w:val="20"/>
          <w:lang w:eastAsia="pl-PL"/>
        </w:rPr>
        <w:t xml:space="preserve">skorzystanie z prawa do sprostowania nie może skutkować zmianą </w:t>
      </w:r>
      <w:r w:rsidRPr="00B93E76">
        <w:rPr>
          <w:rFonts w:ascii="Times New Roman" w:eastAsia="Calibri" w:hAnsi="Times New Roman" w:cs="Times New Roman"/>
          <w:i/>
          <w:iCs/>
          <w:sz w:val="20"/>
          <w:szCs w:val="20"/>
          <w:lang w:eastAsia="zh-CN"/>
        </w:rPr>
        <w:t xml:space="preserve">wyniku postępowania o udzielenie zamówienia publicznego ani zmianą postanowień umowy w zakresie niezgodnym z ustawą </w:t>
      </w:r>
      <w:proofErr w:type="spellStart"/>
      <w:r w:rsidRPr="00B93E76">
        <w:rPr>
          <w:rFonts w:ascii="Times New Roman" w:eastAsia="Calibri" w:hAnsi="Times New Roman" w:cs="Times New Roman"/>
          <w:i/>
          <w:iCs/>
          <w:sz w:val="20"/>
          <w:szCs w:val="20"/>
          <w:lang w:eastAsia="zh-CN"/>
        </w:rPr>
        <w:t>Pzp</w:t>
      </w:r>
      <w:proofErr w:type="spellEnd"/>
      <w:r w:rsidRPr="00B93E76">
        <w:rPr>
          <w:rFonts w:ascii="Times New Roman" w:eastAsia="Calibri" w:hAnsi="Times New Roman" w:cs="Times New Roman"/>
          <w:i/>
          <w:iCs/>
          <w:sz w:val="20"/>
          <w:szCs w:val="20"/>
          <w:lang w:eastAsia="zh-CN"/>
        </w:rPr>
        <w:t xml:space="preserve"> oraz nie może naruszać integralności protokołu oraz jego załączników.</w:t>
      </w:r>
    </w:p>
    <w:p w14:paraId="73CC997E" w14:textId="77777777" w:rsidR="00B93E76" w:rsidRPr="00B93E76" w:rsidRDefault="00B93E76" w:rsidP="00A76F49">
      <w:pPr>
        <w:numPr>
          <w:ilvl w:val="0"/>
          <w:numId w:val="42"/>
        </w:numPr>
        <w:spacing w:after="0" w:line="276" w:lineRule="auto"/>
        <w:ind w:left="426" w:hanging="426"/>
        <w:contextualSpacing/>
        <w:jc w:val="both"/>
        <w:rPr>
          <w:rFonts w:ascii="Times New Roman" w:eastAsia="Calibri" w:hAnsi="Times New Roman" w:cs="Times New Roman"/>
          <w:i/>
          <w:iCs/>
          <w:sz w:val="20"/>
          <w:szCs w:val="20"/>
          <w:lang w:eastAsia="pl-PL"/>
        </w:rPr>
      </w:pPr>
      <w:r w:rsidRPr="00B93E76">
        <w:rPr>
          <w:rFonts w:ascii="Times New Roman" w:eastAsia="Calibri" w:hAnsi="Times New Roman" w:cs="Times New Roman"/>
          <w:b/>
          <w:bCs/>
          <w:i/>
          <w:iCs/>
          <w:sz w:val="20"/>
          <w:szCs w:val="20"/>
          <w:vertAlign w:val="superscript"/>
          <w:lang w:eastAsia="zh-CN"/>
        </w:rPr>
        <w:t xml:space="preserve">** </w:t>
      </w:r>
      <w:r w:rsidRPr="00B93E76">
        <w:rPr>
          <w:rFonts w:ascii="Times New Roman" w:eastAsia="Calibri" w:hAnsi="Times New Roman" w:cs="Times New Roman"/>
          <w:b/>
          <w:bCs/>
          <w:i/>
          <w:iCs/>
          <w:sz w:val="20"/>
          <w:szCs w:val="20"/>
          <w:lang w:eastAsia="zh-CN"/>
        </w:rPr>
        <w:t>Wyjaśnienie:</w:t>
      </w:r>
      <w:r w:rsidRPr="00B93E76">
        <w:rPr>
          <w:rFonts w:ascii="Times New Roman" w:eastAsia="Calibri" w:hAnsi="Times New Roman" w:cs="Times New Roman"/>
          <w:i/>
          <w:iCs/>
          <w:sz w:val="20"/>
          <w:szCs w:val="20"/>
          <w:lang w:eastAsia="zh-CN"/>
        </w:rPr>
        <w:t xml:space="preserve"> prawo do ograniczenia przetwarzania nie ma zastosowania w odniesieniu do </w:t>
      </w:r>
      <w:r w:rsidRPr="00B93E76">
        <w:rPr>
          <w:rFonts w:ascii="Times New Roman" w:eastAsia="Calibri" w:hAnsi="Times New Roman" w:cs="Times New Roman"/>
          <w:i/>
          <w:iCs/>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5BB4598C" w14:textId="1A8ED9D1" w:rsidR="000F70DC" w:rsidRPr="0073363E" w:rsidRDefault="000F70DC" w:rsidP="000F70DC">
      <w:pPr>
        <w:rPr>
          <w:rFonts w:ascii="Times New Roman" w:hAnsi="Times New Roman" w:cs="Times New Roman"/>
          <w:b/>
          <w:sz w:val="24"/>
          <w:szCs w:val="24"/>
        </w:rPr>
      </w:pPr>
      <w:r w:rsidRPr="0073363E">
        <w:rPr>
          <w:rFonts w:ascii="Times New Roman" w:hAnsi="Times New Roman" w:cs="Times New Roman"/>
          <w:b/>
          <w:noProof/>
          <w:sz w:val="24"/>
          <w:szCs w:val="24"/>
        </w:rPr>
        <w:drawing>
          <wp:anchor distT="0" distB="0" distL="114300" distR="114300" simplePos="0" relativeHeight="251663360" behindDoc="1" locked="0" layoutInCell="1" allowOverlap="1" wp14:anchorId="3176FEA6" wp14:editId="71E1BE48">
            <wp:simplePos x="0" y="0"/>
            <wp:positionH relativeFrom="margin">
              <wp:align>center</wp:align>
            </wp:positionH>
            <wp:positionV relativeFrom="paragraph">
              <wp:posOffset>277978</wp:posOffset>
            </wp:positionV>
            <wp:extent cx="6230620" cy="219710"/>
            <wp:effectExtent l="0" t="0" r="0" b="889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30620" cy="219710"/>
                    </a:xfrm>
                    <a:prstGeom prst="rect">
                      <a:avLst/>
                    </a:prstGeom>
                    <a:noFill/>
                  </pic:spPr>
                </pic:pic>
              </a:graphicData>
            </a:graphic>
          </wp:anchor>
        </w:drawing>
      </w:r>
    </w:p>
    <w:p w14:paraId="14A0577E" w14:textId="77777777" w:rsidR="00616A3C" w:rsidRDefault="000F70DC" w:rsidP="00616A3C">
      <w:pPr>
        <w:rPr>
          <w:rFonts w:ascii="Times New Roman" w:hAnsi="Times New Roman" w:cs="Times New Roman"/>
          <w:b/>
          <w:sz w:val="24"/>
          <w:szCs w:val="24"/>
        </w:rPr>
      </w:pPr>
      <w:r w:rsidRPr="0073363E">
        <w:rPr>
          <w:rFonts w:ascii="Times New Roman" w:hAnsi="Times New Roman" w:cs="Times New Roman"/>
          <w:b/>
          <w:sz w:val="24"/>
          <w:szCs w:val="24"/>
        </w:rPr>
        <w:t>Rozdział V Podstawy wykluczenia. Warunki udziału w postępowaniu. Dokumenty</w:t>
      </w:r>
    </w:p>
    <w:p w14:paraId="04A59E05" w14:textId="3C1C5BDB" w:rsidR="0075066F" w:rsidRPr="00616A3C" w:rsidRDefault="00910790" w:rsidP="00472C55">
      <w:pPr>
        <w:pStyle w:val="Akapitzlist"/>
        <w:numPr>
          <w:ilvl w:val="0"/>
          <w:numId w:val="6"/>
        </w:numPr>
        <w:jc w:val="both"/>
        <w:rPr>
          <w:rFonts w:ascii="Times New Roman" w:hAnsi="Times New Roman" w:cs="Times New Roman"/>
          <w:b/>
          <w:sz w:val="24"/>
          <w:szCs w:val="24"/>
        </w:rPr>
      </w:pPr>
      <w:r w:rsidRPr="00616A3C">
        <w:rPr>
          <w:rFonts w:ascii="Times New Roman" w:hAnsi="Times New Roman" w:cs="Times New Roman"/>
          <w:sz w:val="24"/>
        </w:rPr>
        <w:t xml:space="preserve">O udzielenie zamówienia mogą się ubiegać wykonawcy, którzy nie podlegają wykluczeniu z postępowania. </w:t>
      </w:r>
    </w:p>
    <w:p w14:paraId="3D769001" w14:textId="0D1B895E" w:rsidR="0075066F" w:rsidRPr="0075066F" w:rsidRDefault="00910790" w:rsidP="007B34CF">
      <w:pPr>
        <w:pStyle w:val="Akapitzlist"/>
        <w:numPr>
          <w:ilvl w:val="0"/>
          <w:numId w:val="6"/>
        </w:numPr>
        <w:rPr>
          <w:rFonts w:ascii="Times New Roman" w:hAnsi="Times New Roman" w:cs="Times New Roman"/>
          <w:b/>
          <w:sz w:val="28"/>
          <w:szCs w:val="24"/>
        </w:rPr>
      </w:pPr>
      <w:r w:rsidRPr="0075066F">
        <w:rPr>
          <w:rFonts w:ascii="Times New Roman" w:hAnsi="Times New Roman" w:cs="Times New Roman"/>
          <w:sz w:val="24"/>
        </w:rPr>
        <w:t xml:space="preserve">Zamawiający wykluczy z postępowania wykonawcę, który: </w:t>
      </w:r>
    </w:p>
    <w:p w14:paraId="59857307" w14:textId="61102D9F" w:rsidR="0075066F" w:rsidRPr="0075066F" w:rsidRDefault="00910790" w:rsidP="00A76F49">
      <w:pPr>
        <w:pStyle w:val="Akapitzlist"/>
        <w:numPr>
          <w:ilvl w:val="0"/>
          <w:numId w:val="21"/>
        </w:numPr>
        <w:jc w:val="both"/>
        <w:rPr>
          <w:rFonts w:ascii="Times New Roman" w:hAnsi="Times New Roman" w:cs="Times New Roman"/>
          <w:b/>
          <w:sz w:val="28"/>
          <w:szCs w:val="24"/>
        </w:rPr>
      </w:pPr>
      <w:r w:rsidRPr="0075066F">
        <w:rPr>
          <w:rFonts w:ascii="Times New Roman" w:hAnsi="Times New Roman" w:cs="Times New Roman"/>
          <w:sz w:val="24"/>
        </w:rPr>
        <w:t xml:space="preserve">jest z nim powiązany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 </w:t>
      </w:r>
    </w:p>
    <w:p w14:paraId="20052BB8" w14:textId="2FF1A79A" w:rsidR="0075066F" w:rsidRPr="0075066F" w:rsidRDefault="00910790" w:rsidP="00A76F49">
      <w:pPr>
        <w:pStyle w:val="Akapitzlist"/>
        <w:numPr>
          <w:ilvl w:val="0"/>
          <w:numId w:val="22"/>
        </w:numPr>
        <w:jc w:val="both"/>
        <w:rPr>
          <w:rFonts w:ascii="Times New Roman" w:hAnsi="Times New Roman" w:cs="Times New Roman"/>
          <w:b/>
          <w:sz w:val="28"/>
          <w:szCs w:val="24"/>
        </w:rPr>
      </w:pPr>
      <w:r w:rsidRPr="0075066F">
        <w:rPr>
          <w:rFonts w:ascii="Times New Roman" w:hAnsi="Times New Roman" w:cs="Times New Roman"/>
          <w:sz w:val="24"/>
        </w:rPr>
        <w:t xml:space="preserve">uczestniczeniu w spółce jako wspólnik spółki cywilnej lub spółki osobowej, </w:t>
      </w:r>
    </w:p>
    <w:p w14:paraId="1404514B" w14:textId="1D43E05A" w:rsidR="0075066F" w:rsidRPr="0075066F" w:rsidRDefault="00910790" w:rsidP="00A76F49">
      <w:pPr>
        <w:pStyle w:val="Akapitzlist"/>
        <w:numPr>
          <w:ilvl w:val="0"/>
          <w:numId w:val="22"/>
        </w:numPr>
        <w:rPr>
          <w:rFonts w:ascii="Times New Roman" w:hAnsi="Times New Roman" w:cs="Times New Roman"/>
          <w:b/>
          <w:sz w:val="28"/>
          <w:szCs w:val="24"/>
        </w:rPr>
      </w:pPr>
      <w:r w:rsidRPr="0075066F">
        <w:rPr>
          <w:rFonts w:ascii="Times New Roman" w:hAnsi="Times New Roman" w:cs="Times New Roman"/>
          <w:sz w:val="24"/>
        </w:rPr>
        <w:t xml:space="preserve">posiadaniu co najmniej 10% udziałów lub akcji, o ile niższy próg nie wynika z przepisów prawa, </w:t>
      </w:r>
    </w:p>
    <w:p w14:paraId="4D8F2940" w14:textId="77777777" w:rsidR="00616A3C" w:rsidRPr="00616A3C" w:rsidRDefault="00910790" w:rsidP="00A76F49">
      <w:pPr>
        <w:pStyle w:val="Akapitzlist"/>
        <w:numPr>
          <w:ilvl w:val="0"/>
          <w:numId w:val="22"/>
        </w:numPr>
        <w:rPr>
          <w:rFonts w:ascii="Times New Roman" w:hAnsi="Times New Roman" w:cs="Times New Roman"/>
          <w:b/>
          <w:sz w:val="28"/>
          <w:szCs w:val="24"/>
        </w:rPr>
      </w:pPr>
      <w:r w:rsidRPr="0075066F">
        <w:rPr>
          <w:rFonts w:ascii="Times New Roman" w:hAnsi="Times New Roman" w:cs="Times New Roman"/>
          <w:sz w:val="24"/>
        </w:rPr>
        <w:t xml:space="preserve">pełnieniu funkcji członka organu nadzorczego lub zarządzającego, prokurenta, pełnomocnika, </w:t>
      </w:r>
    </w:p>
    <w:p w14:paraId="7EC3B73F" w14:textId="7FF87E1D" w:rsidR="0075066F" w:rsidRPr="0075066F" w:rsidRDefault="00910790" w:rsidP="00A76F49">
      <w:pPr>
        <w:pStyle w:val="Akapitzlist"/>
        <w:numPr>
          <w:ilvl w:val="0"/>
          <w:numId w:val="22"/>
        </w:numPr>
        <w:jc w:val="both"/>
        <w:rPr>
          <w:rFonts w:ascii="Times New Roman" w:hAnsi="Times New Roman" w:cs="Times New Roman"/>
          <w:b/>
          <w:sz w:val="28"/>
          <w:szCs w:val="24"/>
        </w:rPr>
      </w:pPr>
      <w:r w:rsidRPr="0075066F">
        <w:rPr>
          <w:rFonts w:ascii="Times New Roman" w:hAnsi="Times New Roman" w:cs="Times New Roman"/>
          <w:sz w:val="24"/>
        </w:rPr>
        <w:t xml:space="preserve">pozostawaniu w związku małżeńskim, w stosunku pokrewieństwa lub powinowactwa w linii prostej, pokrewieństwa drugiego stopnia lub powinowactwa drugiego stopnia w linii bocznej lub w stosunku przysposobienia, opieki lub kurateli. </w:t>
      </w:r>
    </w:p>
    <w:p w14:paraId="57E53311" w14:textId="26886E80" w:rsidR="0075066F" w:rsidRPr="0075066F" w:rsidRDefault="00910790" w:rsidP="00A76F49">
      <w:pPr>
        <w:pStyle w:val="Akapitzlist"/>
        <w:numPr>
          <w:ilvl w:val="0"/>
          <w:numId w:val="21"/>
        </w:numPr>
        <w:jc w:val="both"/>
        <w:rPr>
          <w:rFonts w:ascii="Times New Roman" w:hAnsi="Times New Roman" w:cs="Times New Roman"/>
          <w:b/>
          <w:sz w:val="28"/>
          <w:szCs w:val="24"/>
        </w:rPr>
      </w:pPr>
      <w:r w:rsidRPr="0075066F">
        <w:rPr>
          <w:rFonts w:ascii="Times New Roman" w:hAnsi="Times New Roman" w:cs="Times New Roman"/>
          <w:sz w:val="24"/>
        </w:rPr>
        <w:t>w stosunku</w:t>
      </w:r>
      <w:r w:rsidR="00DC19E6">
        <w:rPr>
          <w:rFonts w:ascii="Times New Roman" w:hAnsi="Times New Roman" w:cs="Times New Roman"/>
          <w:sz w:val="24"/>
        </w:rPr>
        <w:t>,</w:t>
      </w:r>
      <w:r w:rsidRPr="0075066F">
        <w:rPr>
          <w:rFonts w:ascii="Times New Roman" w:hAnsi="Times New Roman" w:cs="Times New Roman"/>
          <w:sz w:val="24"/>
        </w:rPr>
        <w:t xml:space="preserve">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
    <w:p w14:paraId="039B73A2" w14:textId="5B03E610" w:rsidR="0075066F" w:rsidRPr="0075066F" w:rsidRDefault="00910790" w:rsidP="00A76F49">
      <w:pPr>
        <w:pStyle w:val="Akapitzlist"/>
        <w:numPr>
          <w:ilvl w:val="0"/>
          <w:numId w:val="21"/>
        </w:numPr>
        <w:jc w:val="both"/>
        <w:rPr>
          <w:rFonts w:ascii="Times New Roman" w:hAnsi="Times New Roman" w:cs="Times New Roman"/>
          <w:b/>
          <w:sz w:val="28"/>
          <w:szCs w:val="24"/>
        </w:rPr>
      </w:pPr>
      <w:r w:rsidRPr="0075066F">
        <w:rPr>
          <w:rFonts w:ascii="Times New Roman" w:hAnsi="Times New Roman" w:cs="Times New Roman"/>
          <w:sz w:val="24"/>
        </w:rPr>
        <w:t>w sposób zawiniony poważnie naruszył obowiązki zawodowe, co podważa jego uczciwość, w szczególności</w:t>
      </w:r>
      <w:r w:rsidR="00DC19E6">
        <w:rPr>
          <w:rFonts w:ascii="Times New Roman" w:hAnsi="Times New Roman" w:cs="Times New Roman"/>
          <w:sz w:val="24"/>
        </w:rPr>
        <w:t>,</w:t>
      </w:r>
      <w:r w:rsidRPr="0075066F">
        <w:rPr>
          <w:rFonts w:ascii="Times New Roman" w:hAnsi="Times New Roman" w:cs="Times New Roman"/>
          <w:sz w:val="24"/>
        </w:rPr>
        <w:t xml:space="preserve"> gdy wykonawca w wyniku zamierzonego działania lub rażącego niedbalstwa nie wykonał lub nienależycie wykonał zamówienie, co zamawiający jest w stanie wykazać za pomocą stosownych środków dowodowych, </w:t>
      </w:r>
    </w:p>
    <w:p w14:paraId="58E678B7" w14:textId="65C5EF92" w:rsidR="0075066F" w:rsidRPr="00B93E76" w:rsidRDefault="00910790" w:rsidP="00A76F49">
      <w:pPr>
        <w:pStyle w:val="Akapitzlist"/>
        <w:numPr>
          <w:ilvl w:val="0"/>
          <w:numId w:val="21"/>
        </w:numPr>
        <w:jc w:val="both"/>
        <w:rPr>
          <w:rFonts w:ascii="Times New Roman" w:hAnsi="Times New Roman" w:cs="Times New Roman"/>
          <w:b/>
          <w:sz w:val="28"/>
          <w:szCs w:val="24"/>
        </w:rPr>
      </w:pPr>
      <w:r w:rsidRPr="0075066F">
        <w:rPr>
          <w:rFonts w:ascii="Times New Roman" w:hAnsi="Times New Roman" w:cs="Times New Roman"/>
          <w:sz w:val="24"/>
        </w:rPr>
        <w:t>z przyczyn leżących po jego stronie, nie wykonał albo nienależycie wykonał w istotnym stopniu wcześniejszą umowę w sprawie zamówienia publicznego lub umowę koncesji, zawartą z zamawiającym, co doprowadziło do rozwiązania umowy lub zasądzenia odszkodowania.</w:t>
      </w:r>
    </w:p>
    <w:p w14:paraId="7584B3F0" w14:textId="7741B04D" w:rsidR="00B93E76" w:rsidRPr="00B93E76" w:rsidRDefault="00E5067F" w:rsidP="00B93E76">
      <w:pPr>
        <w:jc w:val="both"/>
        <w:rPr>
          <w:rFonts w:ascii="Times New Roman" w:hAnsi="Times New Roman" w:cs="Times New Roman"/>
          <w:b/>
          <w:sz w:val="28"/>
          <w:szCs w:val="24"/>
        </w:rPr>
      </w:pPr>
      <w:r>
        <w:rPr>
          <w:rFonts w:ascii="Times New Roman" w:hAnsi="Times New Roman" w:cs="Times New Roman"/>
          <w:b/>
          <w:sz w:val="28"/>
          <w:szCs w:val="24"/>
        </w:rPr>
        <w:lastRenderedPageBreak/>
        <w:br/>
      </w:r>
    </w:p>
    <w:p w14:paraId="16E8E983" w14:textId="1E527B72" w:rsidR="0079105B" w:rsidRPr="0079105B" w:rsidRDefault="0079105B" w:rsidP="0079105B">
      <w:pPr>
        <w:ind w:left="360"/>
        <w:rPr>
          <w:rFonts w:ascii="Times New Roman" w:hAnsi="Times New Roman" w:cs="Times New Roman"/>
          <w:b/>
          <w:sz w:val="24"/>
          <w:szCs w:val="24"/>
        </w:rPr>
      </w:pPr>
      <w:r>
        <w:rPr>
          <w:b/>
        </w:rPr>
        <w:t>3</w:t>
      </w:r>
      <w:r w:rsidRPr="0079105B">
        <w:rPr>
          <w:rFonts w:ascii="Times New Roman" w:hAnsi="Times New Roman" w:cs="Times New Roman"/>
          <w:b/>
          <w:sz w:val="24"/>
          <w:szCs w:val="24"/>
        </w:rPr>
        <w:t>.    Przesłanki wykluczenia wykonawców o charakterze społecznym:</w:t>
      </w:r>
    </w:p>
    <w:p w14:paraId="09E8B482" w14:textId="701A6AF5" w:rsidR="0079105B" w:rsidRPr="0079105B" w:rsidRDefault="0079105B" w:rsidP="0079105B">
      <w:pPr>
        <w:rPr>
          <w:rFonts w:ascii="Times New Roman" w:hAnsi="Times New Roman" w:cs="Times New Roman"/>
          <w:sz w:val="24"/>
          <w:szCs w:val="24"/>
        </w:rPr>
      </w:pPr>
      <w:r w:rsidRPr="0079105B">
        <w:rPr>
          <w:rFonts w:ascii="Times New Roman" w:hAnsi="Times New Roman" w:cs="Times New Roman"/>
          <w:b/>
          <w:sz w:val="24"/>
          <w:szCs w:val="24"/>
        </w:rPr>
        <w:t xml:space="preserve">             </w:t>
      </w:r>
      <w:r w:rsidRPr="0079105B">
        <w:rPr>
          <w:rFonts w:ascii="Times New Roman" w:hAnsi="Times New Roman" w:cs="Times New Roman"/>
          <w:sz w:val="24"/>
          <w:szCs w:val="24"/>
        </w:rPr>
        <w:t>Ponadto z postępowania o udzielenie zamówienia wyklucza się Wykonawców, w stosunku do których zachodzi którakolwiek z okoliczności wskazanych:</w:t>
      </w:r>
    </w:p>
    <w:p w14:paraId="3F618D29" w14:textId="77777777" w:rsidR="0079105B" w:rsidRPr="0079105B" w:rsidRDefault="0079105B" w:rsidP="0079105B">
      <w:pPr>
        <w:pStyle w:val="Akapitzlist"/>
        <w:rPr>
          <w:rFonts w:ascii="Times New Roman" w:hAnsi="Times New Roman" w:cs="Times New Roman"/>
          <w:sz w:val="24"/>
          <w:szCs w:val="24"/>
        </w:rPr>
      </w:pPr>
      <w:r w:rsidRPr="0079105B">
        <w:rPr>
          <w:rFonts w:ascii="Times New Roman" w:hAnsi="Times New Roman" w:cs="Times New Roman"/>
          <w:sz w:val="24"/>
          <w:szCs w:val="24"/>
        </w:rPr>
        <w:t>1)</w:t>
      </w:r>
      <w:r w:rsidRPr="0079105B">
        <w:rPr>
          <w:rFonts w:ascii="Times New Roman" w:hAnsi="Times New Roman" w:cs="Times New Roman"/>
          <w:sz w:val="24"/>
          <w:szCs w:val="24"/>
        </w:rPr>
        <w:tab/>
        <w:t>Wykonawcę będącego osobą fizyczną, którego prawomocnie skazano za przestępstwo:</w:t>
      </w:r>
    </w:p>
    <w:p w14:paraId="383A254E" w14:textId="02CC8143" w:rsidR="0079105B" w:rsidRPr="00C4421B" w:rsidRDefault="0079105B" w:rsidP="0079105B">
      <w:pPr>
        <w:pStyle w:val="Akapitzlist"/>
        <w:rPr>
          <w:rFonts w:ascii="Times New Roman" w:hAnsi="Times New Roman" w:cs="Times New Roman"/>
          <w:sz w:val="24"/>
          <w:szCs w:val="24"/>
        </w:rPr>
      </w:pPr>
      <w:r w:rsidRPr="0079105B">
        <w:rPr>
          <w:rFonts w:ascii="Times New Roman" w:hAnsi="Times New Roman" w:cs="Times New Roman"/>
          <w:sz w:val="24"/>
          <w:szCs w:val="24"/>
        </w:rPr>
        <w:t>a)</w:t>
      </w:r>
      <w:r w:rsidRPr="0079105B">
        <w:rPr>
          <w:rFonts w:ascii="Times New Roman" w:hAnsi="Times New Roman" w:cs="Times New Roman"/>
          <w:sz w:val="24"/>
          <w:szCs w:val="24"/>
        </w:rPr>
        <w:tab/>
      </w:r>
      <w:r w:rsidRPr="00C4421B">
        <w:rPr>
          <w:rFonts w:ascii="Times New Roman" w:hAnsi="Times New Roman" w:cs="Times New Roman"/>
          <w:sz w:val="24"/>
          <w:szCs w:val="24"/>
        </w:rPr>
        <w:t>powierzenia wykonania pracy małoletniemu cudzoziemcowi, o którym mowa w art. 9 ust. 2 ustawy z dnia 15 czerwca 2012 r. o skutkach powierzania wykonywania pracy cudzoziemcom przebywającym wbrew przepisom na terytorium Rzeczypospolitej Polskiej (Dz. U. poz. 769),</w:t>
      </w:r>
    </w:p>
    <w:p w14:paraId="29B5F269" w14:textId="3ED81AC6" w:rsidR="0079105B" w:rsidRPr="00C4421B" w:rsidRDefault="0079105B" w:rsidP="0079105B">
      <w:pPr>
        <w:pStyle w:val="Akapitzlist"/>
        <w:rPr>
          <w:rFonts w:ascii="Times New Roman" w:hAnsi="Times New Roman" w:cs="Times New Roman"/>
          <w:sz w:val="24"/>
          <w:szCs w:val="24"/>
        </w:rPr>
      </w:pPr>
      <w:r w:rsidRPr="00C4421B">
        <w:rPr>
          <w:rFonts w:ascii="Times New Roman" w:hAnsi="Times New Roman" w:cs="Times New Roman"/>
          <w:sz w:val="24"/>
          <w:szCs w:val="24"/>
        </w:rPr>
        <w:t>b)</w:t>
      </w:r>
      <w:r w:rsidRPr="00C4421B">
        <w:rPr>
          <w:rFonts w:ascii="Times New Roman" w:hAnsi="Times New Roman" w:cs="Times New Roman"/>
          <w:sz w:val="24"/>
          <w:szCs w:val="24"/>
        </w:rPr>
        <w:tab/>
        <w:t>przeciwko obrotowi gospodarczemu, o których mowa w art. 296-307 Kodeksu karnego, przestępstwo oszustwa, o którym mowa w art. 286 Kodeksu karnego, przestępstwo przeciwko wiarygodności dokumentów, o których w art. 270-277d Kodeksu karnego, lub przestępstwo skarbowe,</w:t>
      </w:r>
    </w:p>
    <w:p w14:paraId="44216E27" w14:textId="119259BE" w:rsidR="0079105B" w:rsidRPr="00C4421B" w:rsidRDefault="0079105B" w:rsidP="0079105B">
      <w:pPr>
        <w:pStyle w:val="Akapitzlist"/>
        <w:rPr>
          <w:rFonts w:ascii="Times New Roman" w:hAnsi="Times New Roman" w:cs="Times New Roman"/>
          <w:sz w:val="24"/>
          <w:szCs w:val="24"/>
        </w:rPr>
      </w:pPr>
      <w:r w:rsidRPr="00C4421B">
        <w:rPr>
          <w:rFonts w:ascii="Times New Roman" w:hAnsi="Times New Roman" w:cs="Times New Roman"/>
          <w:sz w:val="24"/>
          <w:szCs w:val="24"/>
        </w:rPr>
        <w:t>c)</w:t>
      </w:r>
      <w:r w:rsidRPr="00C4421B">
        <w:rPr>
          <w:rFonts w:ascii="Times New Roman" w:hAnsi="Times New Roman" w:cs="Times New Roman"/>
          <w:sz w:val="24"/>
          <w:szCs w:val="24"/>
        </w:rPr>
        <w:tab/>
        <w:t>o którym mowa w art. 9 ust. 1 i 3 lub art. 10 ustawy z dnia 15 czerwca 2012 r. o skutkach powierzania wykonywania pracy cudzoziemcom przebywającym brew przepisom na terytorium Rzeczypospolitej Polskiej - lub za odpowiedni czyn zabroniony określony w przepisach prawa obcego;</w:t>
      </w:r>
    </w:p>
    <w:p w14:paraId="732CA3C1" w14:textId="01EBD9D0" w:rsidR="0079105B" w:rsidRPr="0079105B" w:rsidRDefault="0079105B" w:rsidP="0079105B">
      <w:pPr>
        <w:pStyle w:val="Akapitzlist"/>
        <w:rPr>
          <w:rFonts w:ascii="Times New Roman" w:hAnsi="Times New Roman" w:cs="Times New Roman"/>
          <w:sz w:val="24"/>
          <w:szCs w:val="24"/>
        </w:rPr>
      </w:pPr>
      <w:r w:rsidRPr="00C4421B">
        <w:rPr>
          <w:rFonts w:ascii="Times New Roman" w:hAnsi="Times New Roman" w:cs="Times New Roman"/>
          <w:sz w:val="24"/>
          <w:szCs w:val="24"/>
        </w:rPr>
        <w:t>2)</w:t>
      </w:r>
      <w:r w:rsidRPr="00C4421B">
        <w:rPr>
          <w:rFonts w:ascii="Times New Roman" w:hAnsi="Times New Roman" w:cs="Times New Roman"/>
          <w:sz w:val="24"/>
          <w:szCs w:val="24"/>
        </w:rPr>
        <w:tab/>
        <w:t>Wykonawcę, wobec którego wydano prawomocny wyrok sądu lub ostateczną decyzję administracyjną o zaleganiu z uiszczeniem podatków, opłat lub składek na ubezpieczenie społeczne lub zdrowotne, chyba że wykonawca odpowiednio przed upływem terminu przed upływem terminu składania ofert dokonał płatności należnych podatków, opłat lub składek na ubezpieczenie społeczne lub zdrowotne wraz z odsetkami lub grzywnami lub zawarł wiążące porozumienie w sprawie spłaty tych należności;</w:t>
      </w:r>
    </w:p>
    <w:p w14:paraId="12930B44" w14:textId="07801E08" w:rsidR="0079105B" w:rsidRPr="0079105B" w:rsidRDefault="0079105B" w:rsidP="0079105B">
      <w:pPr>
        <w:pStyle w:val="Akapitzlist"/>
        <w:rPr>
          <w:rFonts w:ascii="Times New Roman" w:hAnsi="Times New Roman" w:cs="Times New Roman"/>
          <w:sz w:val="24"/>
          <w:szCs w:val="24"/>
        </w:rPr>
      </w:pPr>
      <w:r w:rsidRPr="0079105B">
        <w:rPr>
          <w:rFonts w:ascii="Times New Roman" w:hAnsi="Times New Roman" w:cs="Times New Roman"/>
          <w:sz w:val="24"/>
          <w:szCs w:val="24"/>
        </w:rPr>
        <w:t>3)</w:t>
      </w:r>
      <w:r w:rsidRPr="0079105B">
        <w:rPr>
          <w:rFonts w:ascii="Times New Roman" w:hAnsi="Times New Roman" w:cs="Times New Roman"/>
          <w:sz w:val="24"/>
          <w:szCs w:val="24"/>
        </w:rPr>
        <w:tab/>
        <w:t>Wykonawcę, wobec którego prawomocnie orzeczono zakaz ubiegania się o zamówienia publiczne;</w:t>
      </w:r>
    </w:p>
    <w:p w14:paraId="4786A436" w14:textId="77777777" w:rsidR="00FF2682" w:rsidRPr="00FF2682" w:rsidRDefault="000F70DC" w:rsidP="00A76F49">
      <w:pPr>
        <w:pStyle w:val="Akapitzlist"/>
        <w:numPr>
          <w:ilvl w:val="0"/>
          <w:numId w:val="36"/>
        </w:numPr>
        <w:jc w:val="both"/>
        <w:rPr>
          <w:rFonts w:ascii="Times New Roman" w:hAnsi="Times New Roman" w:cs="Times New Roman"/>
          <w:sz w:val="24"/>
          <w:szCs w:val="24"/>
        </w:rPr>
      </w:pPr>
      <w:r w:rsidRPr="00FF2682">
        <w:rPr>
          <w:rFonts w:ascii="Times New Roman" w:hAnsi="Times New Roman" w:cs="Times New Roman"/>
          <w:sz w:val="24"/>
          <w:szCs w:val="24"/>
        </w:rPr>
        <w:t>Oświadczenie o niepodleganiu wykluczeniu z postępowania</w:t>
      </w:r>
      <w:r w:rsidR="00FF2682" w:rsidRPr="00FF2682">
        <w:rPr>
          <w:rFonts w:ascii="Times New Roman" w:hAnsi="Times New Roman" w:cs="Times New Roman"/>
          <w:sz w:val="24"/>
          <w:szCs w:val="24"/>
        </w:rPr>
        <w:t>:</w:t>
      </w:r>
    </w:p>
    <w:p w14:paraId="17F930A3" w14:textId="2973BD37" w:rsidR="00EE2F05" w:rsidRPr="00DC19E6" w:rsidRDefault="000F70DC" w:rsidP="00472C55">
      <w:pPr>
        <w:pStyle w:val="Akapitzlist"/>
        <w:ind w:left="360"/>
        <w:jc w:val="both"/>
        <w:rPr>
          <w:rFonts w:ascii="Times New Roman" w:hAnsi="Times New Roman" w:cs="Times New Roman"/>
          <w:sz w:val="24"/>
          <w:szCs w:val="24"/>
        </w:rPr>
      </w:pPr>
      <w:r w:rsidRPr="00FF2682">
        <w:rPr>
          <w:rFonts w:ascii="Times New Roman" w:hAnsi="Times New Roman" w:cs="Times New Roman"/>
          <w:sz w:val="24"/>
          <w:szCs w:val="24"/>
        </w:rPr>
        <w:t>W celu wstępnego potwierdzenia, że wykonawca nie podlega wykluczeniu</w:t>
      </w:r>
      <w:r w:rsidR="00FF2682">
        <w:rPr>
          <w:rFonts w:ascii="Times New Roman" w:hAnsi="Times New Roman" w:cs="Times New Roman"/>
          <w:sz w:val="24"/>
          <w:szCs w:val="24"/>
        </w:rPr>
        <w:t xml:space="preserve"> z postępowania</w:t>
      </w:r>
      <w:r w:rsidRPr="00FF2682">
        <w:rPr>
          <w:rFonts w:ascii="Times New Roman" w:hAnsi="Times New Roman" w:cs="Times New Roman"/>
          <w:sz w:val="24"/>
          <w:szCs w:val="24"/>
        </w:rPr>
        <w:t xml:space="preserve"> z powodów określonych w pkt </w:t>
      </w:r>
      <w:r w:rsidR="00FF2682">
        <w:rPr>
          <w:rFonts w:ascii="Times New Roman" w:hAnsi="Times New Roman" w:cs="Times New Roman"/>
          <w:sz w:val="24"/>
          <w:szCs w:val="24"/>
        </w:rPr>
        <w:t>2</w:t>
      </w:r>
      <w:r w:rsidR="0079105B">
        <w:rPr>
          <w:rFonts w:ascii="Times New Roman" w:hAnsi="Times New Roman" w:cs="Times New Roman"/>
          <w:sz w:val="24"/>
          <w:szCs w:val="24"/>
        </w:rPr>
        <w:t xml:space="preserve"> oraz </w:t>
      </w:r>
      <w:proofErr w:type="gramStart"/>
      <w:r w:rsidR="0079105B">
        <w:rPr>
          <w:rFonts w:ascii="Times New Roman" w:hAnsi="Times New Roman" w:cs="Times New Roman"/>
          <w:sz w:val="24"/>
          <w:szCs w:val="24"/>
        </w:rPr>
        <w:t xml:space="preserve">3 </w:t>
      </w:r>
      <w:r w:rsidR="00FF2682">
        <w:rPr>
          <w:rFonts w:ascii="Times New Roman" w:hAnsi="Times New Roman" w:cs="Times New Roman"/>
          <w:sz w:val="24"/>
          <w:szCs w:val="24"/>
        </w:rPr>
        <w:t>,</w:t>
      </w:r>
      <w:proofErr w:type="gramEnd"/>
      <w:r w:rsidRPr="00FF2682">
        <w:rPr>
          <w:rFonts w:ascii="Times New Roman" w:hAnsi="Times New Roman" w:cs="Times New Roman"/>
          <w:sz w:val="24"/>
          <w:szCs w:val="24"/>
        </w:rPr>
        <w:t xml:space="preserve"> wykonawca dołącza do oferty aktualne na dzień składania ofert </w:t>
      </w:r>
      <w:r w:rsidRPr="00FF2682">
        <w:rPr>
          <w:rFonts w:ascii="Times New Roman" w:hAnsi="Times New Roman" w:cs="Times New Roman"/>
          <w:b/>
          <w:sz w:val="24"/>
          <w:szCs w:val="24"/>
        </w:rPr>
        <w:t>oświadczenie o braku podstaw do wykluczenia</w:t>
      </w:r>
      <w:r w:rsidRPr="00FF2682">
        <w:rPr>
          <w:rFonts w:ascii="Times New Roman" w:hAnsi="Times New Roman" w:cs="Times New Roman"/>
          <w:sz w:val="24"/>
          <w:szCs w:val="24"/>
        </w:rPr>
        <w:t xml:space="preserve">, według wzoru stanowiącego </w:t>
      </w:r>
      <w:r w:rsidRPr="00FF2682">
        <w:rPr>
          <w:rFonts w:ascii="Times New Roman" w:hAnsi="Times New Roman" w:cs="Times New Roman"/>
          <w:b/>
          <w:sz w:val="24"/>
          <w:szCs w:val="24"/>
        </w:rPr>
        <w:t xml:space="preserve">załącznik nr 2 do </w:t>
      </w:r>
      <w:r w:rsidR="007D1B71" w:rsidRPr="00FF2682">
        <w:rPr>
          <w:rFonts w:ascii="Times New Roman" w:hAnsi="Times New Roman" w:cs="Times New Roman"/>
          <w:b/>
          <w:sz w:val="24"/>
          <w:szCs w:val="24"/>
        </w:rPr>
        <w:t>Zaproszenia</w:t>
      </w:r>
      <w:r w:rsidRPr="00FF2682">
        <w:rPr>
          <w:rFonts w:ascii="Times New Roman" w:hAnsi="Times New Roman" w:cs="Times New Roman"/>
          <w:b/>
          <w:sz w:val="24"/>
          <w:szCs w:val="24"/>
        </w:rPr>
        <w:t>.</w:t>
      </w:r>
      <w:r w:rsidRPr="00FF2682">
        <w:rPr>
          <w:rFonts w:ascii="Times New Roman" w:hAnsi="Times New Roman" w:cs="Times New Roman"/>
          <w:sz w:val="24"/>
          <w:szCs w:val="24"/>
        </w:rPr>
        <w:t xml:space="preserve"> </w:t>
      </w:r>
    </w:p>
    <w:p w14:paraId="35F693D5" w14:textId="77777777" w:rsidR="00FF2682" w:rsidRPr="00FF2682" w:rsidRDefault="00FF2682" w:rsidP="00A76F49">
      <w:pPr>
        <w:pStyle w:val="Akapitzlist"/>
        <w:numPr>
          <w:ilvl w:val="0"/>
          <w:numId w:val="36"/>
        </w:numPr>
        <w:jc w:val="both"/>
        <w:rPr>
          <w:rFonts w:ascii="Times New Roman" w:hAnsi="Times New Roman" w:cs="Times New Roman"/>
          <w:b/>
          <w:sz w:val="28"/>
          <w:szCs w:val="24"/>
        </w:rPr>
      </w:pPr>
      <w:r w:rsidRPr="00FF2682">
        <w:rPr>
          <w:rFonts w:ascii="Times New Roman" w:hAnsi="Times New Roman" w:cs="Times New Roman"/>
          <w:sz w:val="24"/>
        </w:rPr>
        <w:t xml:space="preserve">O udzielenie zamówienia publicznego mogą się ubiegać Wykonawcy, którzy spełniają poniższe warunki: </w:t>
      </w:r>
    </w:p>
    <w:p w14:paraId="3172E329" w14:textId="3B2FB98B" w:rsidR="00FF2682" w:rsidRPr="00FF2682" w:rsidRDefault="00FF2682" w:rsidP="00A76F49">
      <w:pPr>
        <w:pStyle w:val="Akapitzlist"/>
        <w:numPr>
          <w:ilvl w:val="0"/>
          <w:numId w:val="23"/>
        </w:numPr>
        <w:jc w:val="both"/>
        <w:rPr>
          <w:rFonts w:ascii="Times New Roman" w:hAnsi="Times New Roman" w:cs="Times New Roman"/>
          <w:b/>
          <w:sz w:val="28"/>
          <w:szCs w:val="24"/>
        </w:rPr>
      </w:pPr>
      <w:r w:rsidRPr="00FF2682">
        <w:rPr>
          <w:rFonts w:ascii="Times New Roman" w:hAnsi="Times New Roman" w:cs="Times New Roman"/>
          <w:sz w:val="24"/>
        </w:rPr>
        <w:t xml:space="preserve">posiadania uprawnień do wykonywania określonej działalności lub czynności, jeżeli przepisy prawa nakładają obowiązek ich posiadania; </w:t>
      </w:r>
    </w:p>
    <w:p w14:paraId="4374CBA5" w14:textId="197883A8" w:rsidR="00FF2682" w:rsidRPr="00FF2682" w:rsidRDefault="00FF2682" w:rsidP="00A76F49">
      <w:pPr>
        <w:pStyle w:val="Akapitzlist"/>
        <w:numPr>
          <w:ilvl w:val="0"/>
          <w:numId w:val="23"/>
        </w:numPr>
        <w:jc w:val="both"/>
        <w:rPr>
          <w:rFonts w:ascii="Times New Roman" w:hAnsi="Times New Roman" w:cs="Times New Roman"/>
          <w:b/>
          <w:sz w:val="28"/>
          <w:szCs w:val="24"/>
        </w:rPr>
      </w:pPr>
      <w:r w:rsidRPr="00FF2682">
        <w:rPr>
          <w:rFonts w:ascii="Times New Roman" w:hAnsi="Times New Roman" w:cs="Times New Roman"/>
          <w:sz w:val="24"/>
        </w:rPr>
        <w:t xml:space="preserve">posiadania wiedzy i doświadczenia; </w:t>
      </w:r>
    </w:p>
    <w:p w14:paraId="2E6CB467" w14:textId="49277A39" w:rsidR="00FF2682" w:rsidRPr="00FF2682" w:rsidRDefault="00FF2682" w:rsidP="00A76F49">
      <w:pPr>
        <w:pStyle w:val="Akapitzlist"/>
        <w:numPr>
          <w:ilvl w:val="0"/>
          <w:numId w:val="23"/>
        </w:numPr>
        <w:jc w:val="both"/>
        <w:rPr>
          <w:rFonts w:ascii="Times New Roman" w:hAnsi="Times New Roman" w:cs="Times New Roman"/>
          <w:b/>
          <w:sz w:val="28"/>
          <w:szCs w:val="24"/>
        </w:rPr>
      </w:pPr>
      <w:r w:rsidRPr="00FF2682">
        <w:rPr>
          <w:rFonts w:ascii="Times New Roman" w:hAnsi="Times New Roman" w:cs="Times New Roman"/>
          <w:sz w:val="24"/>
        </w:rPr>
        <w:t xml:space="preserve">dysponowania odpowiednim potencjałem technicznym oraz osobami zdolnymi do wykonania zamówienia; </w:t>
      </w:r>
    </w:p>
    <w:p w14:paraId="77910694" w14:textId="77777777" w:rsidR="00FF2682" w:rsidRPr="00FF2682" w:rsidRDefault="00FF2682" w:rsidP="00A76F49">
      <w:pPr>
        <w:pStyle w:val="Akapitzlist"/>
        <w:numPr>
          <w:ilvl w:val="0"/>
          <w:numId w:val="23"/>
        </w:numPr>
        <w:jc w:val="both"/>
        <w:rPr>
          <w:rFonts w:ascii="Times New Roman" w:hAnsi="Times New Roman" w:cs="Times New Roman"/>
          <w:b/>
          <w:sz w:val="28"/>
          <w:szCs w:val="24"/>
        </w:rPr>
      </w:pPr>
      <w:r w:rsidRPr="00FF2682">
        <w:rPr>
          <w:rFonts w:ascii="Times New Roman" w:hAnsi="Times New Roman" w:cs="Times New Roman"/>
          <w:sz w:val="24"/>
        </w:rPr>
        <w:t xml:space="preserve">sytuacji ekonomicznej i finansowej. </w:t>
      </w:r>
    </w:p>
    <w:p w14:paraId="6F0D327F" w14:textId="77777777" w:rsidR="00391219" w:rsidRDefault="00FF2682" w:rsidP="00472C55">
      <w:pPr>
        <w:pStyle w:val="Akapitzlist"/>
        <w:ind w:left="644"/>
        <w:jc w:val="both"/>
        <w:rPr>
          <w:rFonts w:ascii="Times New Roman" w:hAnsi="Times New Roman" w:cs="Times New Roman"/>
          <w:sz w:val="24"/>
        </w:rPr>
      </w:pPr>
      <w:r w:rsidRPr="00FF2682">
        <w:rPr>
          <w:rFonts w:ascii="Times New Roman" w:hAnsi="Times New Roman" w:cs="Times New Roman"/>
          <w:sz w:val="24"/>
        </w:rPr>
        <w:t xml:space="preserve">Wykonawca składa wraz z ofertą oświadczenie o spełnianiu warunków udziału w postępowaniu. </w:t>
      </w:r>
    </w:p>
    <w:p w14:paraId="69A0C1FB" w14:textId="77777777" w:rsidR="00B93E76" w:rsidRDefault="00B93E76" w:rsidP="00440982">
      <w:pPr>
        <w:pStyle w:val="Akapitzlist"/>
        <w:ind w:left="644"/>
        <w:rPr>
          <w:rFonts w:ascii="Times New Roman" w:hAnsi="Times New Roman" w:cs="Times New Roman"/>
          <w:sz w:val="24"/>
        </w:rPr>
      </w:pPr>
    </w:p>
    <w:p w14:paraId="17DE0F0D" w14:textId="77777777" w:rsidR="00B93E76" w:rsidRDefault="00B93E76" w:rsidP="00440982">
      <w:pPr>
        <w:pStyle w:val="Akapitzlist"/>
        <w:ind w:left="644"/>
        <w:rPr>
          <w:rFonts w:ascii="Times New Roman" w:hAnsi="Times New Roman" w:cs="Times New Roman"/>
          <w:sz w:val="24"/>
        </w:rPr>
      </w:pPr>
    </w:p>
    <w:p w14:paraId="23744DD5" w14:textId="573E9B70" w:rsidR="00440982" w:rsidRPr="00E5067F" w:rsidRDefault="00391219" w:rsidP="00E5067F">
      <w:pPr>
        <w:rPr>
          <w:rFonts w:ascii="Times New Roman" w:hAnsi="Times New Roman" w:cs="Times New Roman"/>
          <w:b/>
          <w:sz w:val="24"/>
        </w:rPr>
      </w:pPr>
      <w:r w:rsidRPr="00E5067F">
        <w:rPr>
          <w:rFonts w:ascii="Times New Roman" w:hAnsi="Times New Roman" w:cs="Times New Roman"/>
          <w:sz w:val="24"/>
        </w:rPr>
        <w:br/>
      </w:r>
      <w:r w:rsidR="00FF2682" w:rsidRPr="00E5067F">
        <w:rPr>
          <w:rFonts w:ascii="Times New Roman" w:hAnsi="Times New Roman" w:cs="Times New Roman"/>
          <w:b/>
          <w:sz w:val="24"/>
        </w:rPr>
        <w:t xml:space="preserve">Ocena spełniania warunków udziału w postępowaniu zostanie dokonana na podstawie dokumentów złożonych w postępowaniu (załącznik nr </w:t>
      </w:r>
      <w:r w:rsidR="0079105B" w:rsidRPr="00E5067F">
        <w:rPr>
          <w:rFonts w:ascii="Times New Roman" w:hAnsi="Times New Roman" w:cs="Times New Roman"/>
          <w:b/>
          <w:sz w:val="24"/>
        </w:rPr>
        <w:t>2</w:t>
      </w:r>
      <w:r w:rsidR="00FF2682" w:rsidRPr="00E5067F">
        <w:rPr>
          <w:rFonts w:ascii="Times New Roman" w:hAnsi="Times New Roman" w:cs="Times New Roman"/>
          <w:b/>
          <w:sz w:val="24"/>
        </w:rPr>
        <w:t xml:space="preserve"> do zaproszenia)</w:t>
      </w:r>
      <w:r w:rsidR="00472C55" w:rsidRPr="00E5067F">
        <w:rPr>
          <w:rFonts w:ascii="Times New Roman" w:hAnsi="Times New Roman" w:cs="Times New Roman"/>
          <w:b/>
          <w:sz w:val="24"/>
        </w:rPr>
        <w:t xml:space="preserve"> </w:t>
      </w:r>
      <w:r w:rsidR="00FF2682" w:rsidRPr="00E5067F">
        <w:rPr>
          <w:rFonts w:ascii="Times New Roman" w:hAnsi="Times New Roman" w:cs="Times New Roman"/>
          <w:b/>
          <w:sz w:val="24"/>
        </w:rPr>
        <w:t xml:space="preserve">na zasadzie spełnia/nie spełnia. </w:t>
      </w:r>
    </w:p>
    <w:p w14:paraId="0943586D" w14:textId="51C54DFC" w:rsidR="00440982" w:rsidRPr="00440982" w:rsidRDefault="00440982" w:rsidP="00440982">
      <w:pPr>
        <w:rPr>
          <w:rFonts w:ascii="Times New Roman" w:hAnsi="Times New Roman" w:cs="Times New Roman"/>
          <w:sz w:val="24"/>
          <w:szCs w:val="24"/>
        </w:rPr>
      </w:pPr>
      <w:r w:rsidRPr="00440982">
        <w:rPr>
          <w:rFonts w:ascii="Times New Roman" w:hAnsi="Times New Roman" w:cs="Times New Roman"/>
          <w:sz w:val="24"/>
          <w:szCs w:val="24"/>
        </w:rPr>
        <w:t>6.</w:t>
      </w:r>
      <w:r w:rsidRPr="00440982">
        <w:rPr>
          <w:sz w:val="20"/>
          <w:szCs w:val="20"/>
        </w:rPr>
        <w:t xml:space="preserve"> </w:t>
      </w:r>
      <w:r>
        <w:rPr>
          <w:sz w:val="20"/>
          <w:szCs w:val="20"/>
        </w:rPr>
        <w:t xml:space="preserve">     </w:t>
      </w:r>
      <w:r w:rsidRPr="00440982">
        <w:rPr>
          <w:rFonts w:ascii="Times New Roman" w:hAnsi="Times New Roman" w:cs="Times New Roman"/>
          <w:sz w:val="24"/>
          <w:szCs w:val="24"/>
        </w:rPr>
        <w:t>O udzielenie zamówienia mogą ubiegać się Wykonawcy, którzy spełniają warunki dotyczące:</w:t>
      </w:r>
    </w:p>
    <w:p w14:paraId="77A40305" w14:textId="77777777" w:rsidR="00440982" w:rsidRPr="00440982" w:rsidRDefault="00440982" w:rsidP="00A76F49">
      <w:pPr>
        <w:numPr>
          <w:ilvl w:val="0"/>
          <w:numId w:val="37"/>
        </w:numPr>
        <w:spacing w:after="0" w:line="360" w:lineRule="auto"/>
        <w:ind w:left="567" w:right="20" w:hanging="426"/>
        <w:jc w:val="both"/>
        <w:rPr>
          <w:rFonts w:ascii="Times New Roman" w:hAnsi="Times New Roman" w:cs="Times New Roman"/>
          <w:sz w:val="24"/>
          <w:szCs w:val="24"/>
        </w:rPr>
      </w:pPr>
      <w:r w:rsidRPr="00440982">
        <w:rPr>
          <w:rFonts w:ascii="Times New Roman" w:hAnsi="Times New Roman" w:cs="Times New Roman"/>
          <w:b/>
          <w:sz w:val="24"/>
          <w:szCs w:val="24"/>
        </w:rPr>
        <w:t>zdolności do występowania w obrocie gospodarczym:</w:t>
      </w:r>
    </w:p>
    <w:p w14:paraId="6A14C436" w14:textId="77777777" w:rsidR="00440982" w:rsidRPr="00440982" w:rsidRDefault="00440982" w:rsidP="00440982">
      <w:pPr>
        <w:spacing w:after="0" w:line="360" w:lineRule="auto"/>
        <w:ind w:left="567" w:right="20"/>
        <w:jc w:val="both"/>
        <w:rPr>
          <w:rFonts w:ascii="Times New Roman" w:hAnsi="Times New Roman" w:cs="Times New Roman"/>
          <w:sz w:val="24"/>
          <w:szCs w:val="24"/>
        </w:rPr>
      </w:pPr>
      <w:r w:rsidRPr="00440982">
        <w:rPr>
          <w:rFonts w:ascii="Times New Roman" w:hAnsi="Times New Roman" w:cs="Times New Roman"/>
          <w:sz w:val="24"/>
          <w:szCs w:val="24"/>
        </w:rPr>
        <w:t>Opis spełnienia warunku: Zamawiający nie wyznacza szczegółowego warunku w tym zakresie.</w:t>
      </w:r>
    </w:p>
    <w:p w14:paraId="39B82CF3" w14:textId="77777777" w:rsidR="00440982" w:rsidRPr="00440982" w:rsidRDefault="00440982" w:rsidP="00A76F49">
      <w:pPr>
        <w:numPr>
          <w:ilvl w:val="0"/>
          <w:numId w:val="37"/>
        </w:numPr>
        <w:spacing w:after="0" w:line="360" w:lineRule="auto"/>
        <w:ind w:left="567" w:right="20" w:hanging="426"/>
        <w:jc w:val="both"/>
        <w:rPr>
          <w:rFonts w:ascii="Times New Roman" w:hAnsi="Times New Roman" w:cs="Times New Roman"/>
          <w:sz w:val="24"/>
          <w:szCs w:val="24"/>
        </w:rPr>
      </w:pPr>
      <w:r w:rsidRPr="00440982">
        <w:rPr>
          <w:rFonts w:ascii="Times New Roman" w:hAnsi="Times New Roman" w:cs="Times New Roman"/>
          <w:b/>
          <w:sz w:val="24"/>
          <w:szCs w:val="24"/>
        </w:rPr>
        <w:t>uprawnień do prowadzenia określonej działalności gospodarczej lub zawodowej, o ile wynika to z odrębnych przepisów:</w:t>
      </w:r>
    </w:p>
    <w:p w14:paraId="69A13E3E" w14:textId="77777777" w:rsidR="00440982" w:rsidRPr="00440982" w:rsidRDefault="00440982" w:rsidP="00440982">
      <w:pPr>
        <w:spacing w:after="0" w:line="360" w:lineRule="auto"/>
        <w:ind w:left="567" w:right="20"/>
        <w:jc w:val="both"/>
        <w:rPr>
          <w:rFonts w:ascii="Times New Roman" w:hAnsi="Times New Roman" w:cs="Times New Roman"/>
          <w:sz w:val="24"/>
          <w:szCs w:val="24"/>
        </w:rPr>
      </w:pPr>
      <w:r w:rsidRPr="00440982">
        <w:rPr>
          <w:rFonts w:ascii="Times New Roman" w:hAnsi="Times New Roman" w:cs="Times New Roman"/>
          <w:sz w:val="24"/>
          <w:szCs w:val="24"/>
        </w:rPr>
        <w:t>Opis spełnienia warunku: Zamawiający nie wyznacza szczegółowego warunku w tym zakresie.</w:t>
      </w:r>
    </w:p>
    <w:p w14:paraId="69DDB3CD" w14:textId="77777777" w:rsidR="00440982" w:rsidRPr="00440982" w:rsidRDefault="00440982" w:rsidP="00A76F49">
      <w:pPr>
        <w:numPr>
          <w:ilvl w:val="0"/>
          <w:numId w:val="37"/>
        </w:numPr>
        <w:spacing w:after="0" w:line="360" w:lineRule="auto"/>
        <w:ind w:left="567" w:right="20" w:hanging="426"/>
        <w:jc w:val="both"/>
        <w:rPr>
          <w:rFonts w:ascii="Times New Roman" w:hAnsi="Times New Roman" w:cs="Times New Roman"/>
          <w:sz w:val="24"/>
          <w:szCs w:val="24"/>
        </w:rPr>
      </w:pPr>
      <w:r w:rsidRPr="00440982">
        <w:rPr>
          <w:rFonts w:ascii="Times New Roman" w:hAnsi="Times New Roman" w:cs="Times New Roman"/>
          <w:b/>
          <w:sz w:val="24"/>
          <w:szCs w:val="24"/>
        </w:rPr>
        <w:t>sytuacji ekonomicznej lub finansowej:</w:t>
      </w:r>
    </w:p>
    <w:p w14:paraId="7947B329" w14:textId="77777777" w:rsidR="00440982" w:rsidRPr="00440982" w:rsidRDefault="00440982" w:rsidP="00440982">
      <w:pPr>
        <w:spacing w:after="0" w:line="360" w:lineRule="auto"/>
        <w:ind w:left="567" w:right="20"/>
        <w:jc w:val="both"/>
        <w:rPr>
          <w:rFonts w:ascii="Times New Roman" w:hAnsi="Times New Roman" w:cs="Times New Roman"/>
          <w:sz w:val="24"/>
          <w:szCs w:val="24"/>
        </w:rPr>
      </w:pPr>
      <w:r w:rsidRPr="00440982">
        <w:rPr>
          <w:rFonts w:ascii="Times New Roman" w:hAnsi="Times New Roman" w:cs="Times New Roman"/>
          <w:sz w:val="24"/>
          <w:szCs w:val="24"/>
        </w:rPr>
        <w:t>Opis spełnienia warunku: Zamawiający nie wyznacza szczegółowego warunku w tym zakresie.</w:t>
      </w:r>
    </w:p>
    <w:p w14:paraId="4EB1171E" w14:textId="77777777" w:rsidR="00440982" w:rsidRPr="00440982" w:rsidRDefault="00440982" w:rsidP="00A76F49">
      <w:pPr>
        <w:numPr>
          <w:ilvl w:val="0"/>
          <w:numId w:val="37"/>
        </w:numPr>
        <w:spacing w:after="0" w:line="360" w:lineRule="auto"/>
        <w:ind w:left="567" w:right="20" w:hanging="426"/>
        <w:jc w:val="both"/>
        <w:rPr>
          <w:rFonts w:ascii="Times New Roman" w:hAnsi="Times New Roman" w:cs="Times New Roman"/>
          <w:sz w:val="24"/>
          <w:szCs w:val="24"/>
        </w:rPr>
      </w:pPr>
      <w:r w:rsidRPr="00440982">
        <w:rPr>
          <w:rFonts w:ascii="Times New Roman" w:hAnsi="Times New Roman" w:cs="Times New Roman"/>
          <w:b/>
          <w:sz w:val="24"/>
          <w:szCs w:val="24"/>
        </w:rPr>
        <w:t>zdolności technicznej lub zawodowej:</w:t>
      </w:r>
    </w:p>
    <w:p w14:paraId="7AD0B109" w14:textId="77777777" w:rsidR="00440982" w:rsidRPr="00440982" w:rsidRDefault="00440982" w:rsidP="00440982">
      <w:pPr>
        <w:spacing w:line="360" w:lineRule="auto"/>
        <w:ind w:left="868" w:right="20"/>
        <w:jc w:val="both"/>
        <w:rPr>
          <w:rFonts w:ascii="Times New Roman" w:hAnsi="Times New Roman" w:cs="Times New Roman"/>
          <w:sz w:val="24"/>
          <w:szCs w:val="24"/>
        </w:rPr>
      </w:pPr>
      <w:r w:rsidRPr="00440982">
        <w:rPr>
          <w:rFonts w:ascii="Times New Roman" w:hAnsi="Times New Roman" w:cs="Times New Roman"/>
          <w:sz w:val="24"/>
          <w:szCs w:val="24"/>
        </w:rPr>
        <w:t>Opis spełnienia warunku: Zamawiający nie wyznacza szczegółowego warunku w tym zakresie.</w:t>
      </w:r>
    </w:p>
    <w:p w14:paraId="760EA751" w14:textId="77777777" w:rsidR="00335357" w:rsidRPr="00335357" w:rsidRDefault="00335357" w:rsidP="00A76F49">
      <w:pPr>
        <w:pStyle w:val="Akapitzlist"/>
        <w:numPr>
          <w:ilvl w:val="0"/>
          <w:numId w:val="36"/>
        </w:numPr>
        <w:rPr>
          <w:rFonts w:ascii="Times New Roman" w:hAnsi="Times New Roman" w:cs="Times New Roman"/>
          <w:sz w:val="28"/>
          <w:szCs w:val="24"/>
        </w:rPr>
      </w:pPr>
      <w:r w:rsidRPr="00335357">
        <w:rPr>
          <w:rFonts w:ascii="Times New Roman" w:hAnsi="Times New Roman" w:cs="Times New Roman"/>
          <w:sz w:val="24"/>
        </w:rPr>
        <w:t xml:space="preserve">Dokumenty wymagane przez zamawiającego, które należy dołączyć do oferty: </w:t>
      </w:r>
    </w:p>
    <w:p w14:paraId="46CF7011" w14:textId="1E2DA152" w:rsidR="00335357" w:rsidRPr="00784EDC" w:rsidRDefault="00335357" w:rsidP="00A76F49">
      <w:pPr>
        <w:pStyle w:val="Akapitzlist"/>
        <w:numPr>
          <w:ilvl w:val="0"/>
          <w:numId w:val="24"/>
        </w:numPr>
        <w:jc w:val="both"/>
        <w:rPr>
          <w:rFonts w:ascii="Times New Roman" w:hAnsi="Times New Roman" w:cs="Times New Roman"/>
          <w:sz w:val="28"/>
          <w:szCs w:val="24"/>
        </w:rPr>
      </w:pPr>
      <w:r w:rsidRPr="00784EDC">
        <w:rPr>
          <w:rFonts w:ascii="Times New Roman" w:hAnsi="Times New Roman" w:cs="Times New Roman"/>
          <w:b/>
          <w:sz w:val="24"/>
        </w:rPr>
        <w:t>formularz oferty</w:t>
      </w:r>
      <w:r w:rsidRPr="00335357">
        <w:rPr>
          <w:rFonts w:ascii="Times New Roman" w:hAnsi="Times New Roman" w:cs="Times New Roman"/>
          <w:sz w:val="24"/>
        </w:rPr>
        <w:t xml:space="preserve"> według wzoru stanowiącego </w:t>
      </w:r>
      <w:r w:rsidRPr="00335357">
        <w:rPr>
          <w:rFonts w:ascii="Times New Roman" w:hAnsi="Times New Roman" w:cs="Times New Roman"/>
          <w:b/>
          <w:sz w:val="24"/>
        </w:rPr>
        <w:t>załącznik nr 1 do Zaproszenia</w:t>
      </w:r>
      <w:r w:rsidRPr="00335357">
        <w:rPr>
          <w:rFonts w:ascii="Times New Roman" w:hAnsi="Times New Roman" w:cs="Times New Roman"/>
          <w:sz w:val="24"/>
        </w:rPr>
        <w:t xml:space="preserve"> dla wykonawców; </w:t>
      </w:r>
      <w:r>
        <w:rPr>
          <w:rFonts w:ascii="Times New Roman" w:hAnsi="Times New Roman" w:cs="Times New Roman"/>
          <w:sz w:val="24"/>
        </w:rPr>
        <w:br/>
      </w:r>
      <w:r w:rsidRPr="00335357">
        <w:rPr>
          <w:rFonts w:ascii="Times New Roman" w:hAnsi="Times New Roman" w:cs="Times New Roman"/>
          <w:sz w:val="24"/>
          <w:u w:val="single"/>
        </w:rPr>
        <w:t xml:space="preserve">W przypadku składania oferty wspólnej należy złożyć jeden wspólny formularz </w:t>
      </w:r>
      <w:r w:rsidRPr="00335357">
        <w:rPr>
          <w:rFonts w:ascii="Times New Roman" w:hAnsi="Times New Roman" w:cs="Times New Roman"/>
          <w:sz w:val="24"/>
          <w:u w:val="single"/>
        </w:rPr>
        <w:br/>
        <w:t>Ww. oświadczenie należy złożyć w oryginale</w:t>
      </w:r>
      <w:r w:rsidRPr="00335357">
        <w:rPr>
          <w:rFonts w:ascii="Times New Roman" w:hAnsi="Times New Roman" w:cs="Times New Roman"/>
          <w:sz w:val="24"/>
        </w:rPr>
        <w:t xml:space="preserve">. </w:t>
      </w:r>
    </w:p>
    <w:p w14:paraId="57929816" w14:textId="4AA0B864" w:rsidR="00784EDC" w:rsidRDefault="00784EDC" w:rsidP="00A76F49">
      <w:pPr>
        <w:pStyle w:val="Akapitzlist"/>
        <w:numPr>
          <w:ilvl w:val="0"/>
          <w:numId w:val="24"/>
        </w:numPr>
        <w:jc w:val="both"/>
        <w:rPr>
          <w:rFonts w:ascii="Times New Roman" w:hAnsi="Times New Roman" w:cs="Times New Roman"/>
          <w:sz w:val="24"/>
          <w:szCs w:val="24"/>
        </w:rPr>
      </w:pPr>
      <w:r w:rsidRPr="00784EDC">
        <w:rPr>
          <w:rFonts w:ascii="Times New Roman" w:hAnsi="Times New Roman" w:cs="Times New Roman"/>
          <w:b/>
          <w:sz w:val="24"/>
          <w:szCs w:val="24"/>
        </w:rPr>
        <w:t>Formularze zestawienia cenowego</w:t>
      </w:r>
      <w:r w:rsidRPr="00784EDC">
        <w:rPr>
          <w:rFonts w:ascii="Times New Roman" w:hAnsi="Times New Roman" w:cs="Times New Roman"/>
          <w:sz w:val="24"/>
          <w:szCs w:val="24"/>
        </w:rPr>
        <w:t xml:space="preserve"> według wzoru stanowiącego </w:t>
      </w:r>
      <w:r w:rsidRPr="00784EDC">
        <w:rPr>
          <w:rFonts w:ascii="Times New Roman" w:hAnsi="Times New Roman" w:cs="Times New Roman"/>
          <w:b/>
          <w:sz w:val="24"/>
          <w:szCs w:val="24"/>
          <w:highlight w:val="lightGray"/>
        </w:rPr>
        <w:t>załącznik nr 1A</w:t>
      </w:r>
      <w:r w:rsidR="007C2D0F">
        <w:rPr>
          <w:rFonts w:ascii="Times New Roman" w:hAnsi="Times New Roman" w:cs="Times New Roman"/>
          <w:b/>
          <w:sz w:val="24"/>
          <w:szCs w:val="24"/>
          <w:highlight w:val="lightGray"/>
        </w:rPr>
        <w:t xml:space="preserve"> dla części I (Mięso i wyroby wędliniarskie)</w:t>
      </w:r>
      <w:r w:rsidRPr="00784EDC">
        <w:rPr>
          <w:rFonts w:ascii="Times New Roman" w:hAnsi="Times New Roman" w:cs="Times New Roman"/>
          <w:b/>
          <w:sz w:val="24"/>
          <w:szCs w:val="24"/>
          <w:highlight w:val="lightGray"/>
        </w:rPr>
        <w:t>, 1B</w:t>
      </w:r>
      <w:r w:rsidR="008D3366">
        <w:rPr>
          <w:rFonts w:ascii="Times New Roman" w:hAnsi="Times New Roman" w:cs="Times New Roman"/>
          <w:b/>
          <w:sz w:val="24"/>
          <w:szCs w:val="24"/>
          <w:highlight w:val="lightGray"/>
        </w:rPr>
        <w:t xml:space="preserve"> dla części II (Artykuły spożywcze)</w:t>
      </w:r>
      <w:r w:rsidRPr="00784EDC">
        <w:rPr>
          <w:rFonts w:ascii="Times New Roman" w:hAnsi="Times New Roman" w:cs="Times New Roman"/>
          <w:b/>
          <w:sz w:val="24"/>
          <w:szCs w:val="24"/>
          <w:highlight w:val="lightGray"/>
        </w:rPr>
        <w:t>, 1C</w:t>
      </w:r>
      <w:r w:rsidR="008D3366">
        <w:rPr>
          <w:rFonts w:ascii="Times New Roman" w:hAnsi="Times New Roman" w:cs="Times New Roman"/>
          <w:b/>
          <w:sz w:val="24"/>
          <w:szCs w:val="24"/>
          <w:highlight w:val="lightGray"/>
        </w:rPr>
        <w:t xml:space="preserve"> dla części III (Pieczywo i wyroby cukiernicze)</w:t>
      </w:r>
      <w:r w:rsidRPr="00784EDC">
        <w:rPr>
          <w:rFonts w:ascii="Times New Roman" w:hAnsi="Times New Roman" w:cs="Times New Roman"/>
          <w:b/>
          <w:sz w:val="24"/>
          <w:szCs w:val="24"/>
          <w:highlight w:val="lightGray"/>
        </w:rPr>
        <w:t>, 1D</w:t>
      </w:r>
      <w:r w:rsidR="008D3366">
        <w:rPr>
          <w:rFonts w:ascii="Times New Roman" w:hAnsi="Times New Roman" w:cs="Times New Roman"/>
          <w:b/>
          <w:sz w:val="24"/>
          <w:szCs w:val="24"/>
          <w:highlight w:val="lightGray"/>
        </w:rPr>
        <w:t xml:space="preserve"> dla części IV (Mleko, nabiał oraz jaja)</w:t>
      </w:r>
      <w:r w:rsidRPr="00784EDC">
        <w:rPr>
          <w:rFonts w:ascii="Times New Roman" w:hAnsi="Times New Roman" w:cs="Times New Roman"/>
          <w:b/>
          <w:sz w:val="24"/>
          <w:szCs w:val="24"/>
          <w:highlight w:val="lightGray"/>
        </w:rPr>
        <w:t>, 1E</w:t>
      </w:r>
      <w:r w:rsidR="008D3366">
        <w:rPr>
          <w:rFonts w:ascii="Times New Roman" w:hAnsi="Times New Roman" w:cs="Times New Roman"/>
          <w:b/>
          <w:sz w:val="24"/>
          <w:szCs w:val="24"/>
          <w:highlight w:val="lightGray"/>
        </w:rPr>
        <w:t xml:space="preserve"> dla części V (Warzywa)</w:t>
      </w:r>
      <w:r w:rsidRPr="00784EDC">
        <w:rPr>
          <w:rFonts w:ascii="Times New Roman" w:hAnsi="Times New Roman" w:cs="Times New Roman"/>
          <w:b/>
          <w:sz w:val="24"/>
          <w:szCs w:val="24"/>
          <w:highlight w:val="lightGray"/>
        </w:rPr>
        <w:t>, 1F</w:t>
      </w:r>
      <w:r w:rsidR="008D3366">
        <w:rPr>
          <w:rFonts w:ascii="Times New Roman" w:hAnsi="Times New Roman" w:cs="Times New Roman"/>
          <w:b/>
          <w:sz w:val="24"/>
          <w:szCs w:val="24"/>
          <w:highlight w:val="lightGray"/>
        </w:rPr>
        <w:t xml:space="preserve"> dla części VI (Owoce)</w:t>
      </w:r>
      <w:r w:rsidRPr="00784EDC">
        <w:rPr>
          <w:rFonts w:ascii="Times New Roman" w:hAnsi="Times New Roman" w:cs="Times New Roman"/>
          <w:b/>
          <w:sz w:val="24"/>
          <w:szCs w:val="24"/>
          <w:highlight w:val="lightGray"/>
        </w:rPr>
        <w:t>, 1G</w:t>
      </w:r>
      <w:r w:rsidR="008D3366">
        <w:rPr>
          <w:rFonts w:ascii="Times New Roman" w:hAnsi="Times New Roman" w:cs="Times New Roman"/>
          <w:b/>
          <w:sz w:val="24"/>
          <w:szCs w:val="24"/>
          <w:highlight w:val="lightGray"/>
        </w:rPr>
        <w:t xml:space="preserve"> dla części VII (Artykuły mrożone)</w:t>
      </w:r>
      <w:r w:rsidRPr="00784EDC">
        <w:rPr>
          <w:rFonts w:ascii="Times New Roman" w:hAnsi="Times New Roman" w:cs="Times New Roman"/>
          <w:b/>
          <w:sz w:val="24"/>
          <w:szCs w:val="24"/>
          <w:highlight w:val="lightGray"/>
        </w:rPr>
        <w:t xml:space="preserve"> lub 1H</w:t>
      </w:r>
      <w:r w:rsidR="008D3366">
        <w:rPr>
          <w:rFonts w:ascii="Times New Roman" w:hAnsi="Times New Roman" w:cs="Times New Roman"/>
          <w:b/>
          <w:sz w:val="24"/>
          <w:szCs w:val="24"/>
          <w:highlight w:val="lightGray"/>
        </w:rPr>
        <w:t xml:space="preserve"> dla części VIII (Ryby i przetwory rybne)</w:t>
      </w:r>
      <w:r w:rsidRPr="00784EDC">
        <w:rPr>
          <w:rFonts w:ascii="Times New Roman" w:hAnsi="Times New Roman" w:cs="Times New Roman"/>
          <w:b/>
          <w:sz w:val="24"/>
          <w:szCs w:val="24"/>
          <w:highlight w:val="lightGray"/>
        </w:rPr>
        <w:t xml:space="preserve"> do Zaproszenia</w:t>
      </w:r>
    </w:p>
    <w:p w14:paraId="726ECF94" w14:textId="201E6491" w:rsidR="00784EDC" w:rsidRPr="00784EDC" w:rsidRDefault="00784EDC" w:rsidP="00784EDC">
      <w:pPr>
        <w:pStyle w:val="Akapitzlist"/>
        <w:ind w:left="786"/>
        <w:rPr>
          <w:rFonts w:ascii="Times New Roman" w:hAnsi="Times New Roman" w:cs="Times New Roman"/>
          <w:sz w:val="24"/>
          <w:szCs w:val="24"/>
        </w:rPr>
      </w:pPr>
      <w:r w:rsidRPr="00335357">
        <w:rPr>
          <w:rFonts w:ascii="Times New Roman" w:hAnsi="Times New Roman" w:cs="Times New Roman"/>
          <w:sz w:val="24"/>
          <w:u w:val="single"/>
        </w:rPr>
        <w:t xml:space="preserve">W przypadku składania oferty wspólnej należy złożyć jeden wspólny formularz </w:t>
      </w:r>
      <w:r w:rsidRPr="00335357">
        <w:rPr>
          <w:rFonts w:ascii="Times New Roman" w:hAnsi="Times New Roman" w:cs="Times New Roman"/>
          <w:sz w:val="24"/>
          <w:u w:val="single"/>
        </w:rPr>
        <w:br/>
        <w:t>Ww. oświadczenie należy złożyć w oryginale</w:t>
      </w:r>
      <w:r w:rsidRPr="00335357">
        <w:rPr>
          <w:rFonts w:ascii="Times New Roman" w:hAnsi="Times New Roman" w:cs="Times New Roman"/>
          <w:sz w:val="24"/>
        </w:rPr>
        <w:t>.</w:t>
      </w:r>
    </w:p>
    <w:p w14:paraId="521AD7B0" w14:textId="77777777" w:rsidR="00472C55" w:rsidRPr="00472C55" w:rsidRDefault="00335357" w:rsidP="00A76F49">
      <w:pPr>
        <w:pStyle w:val="Akapitzlist"/>
        <w:numPr>
          <w:ilvl w:val="0"/>
          <w:numId w:val="24"/>
        </w:numPr>
        <w:jc w:val="both"/>
        <w:rPr>
          <w:rFonts w:ascii="Times New Roman" w:hAnsi="Times New Roman" w:cs="Times New Roman"/>
          <w:sz w:val="28"/>
          <w:szCs w:val="24"/>
        </w:rPr>
      </w:pPr>
      <w:r w:rsidRPr="00335357">
        <w:rPr>
          <w:rFonts w:ascii="Times New Roman" w:hAnsi="Times New Roman" w:cs="Times New Roman"/>
          <w:b/>
          <w:sz w:val="24"/>
        </w:rPr>
        <w:t>oświadczenie</w:t>
      </w:r>
      <w:r w:rsidRPr="00335357">
        <w:rPr>
          <w:rFonts w:ascii="Times New Roman" w:hAnsi="Times New Roman" w:cs="Times New Roman"/>
          <w:sz w:val="24"/>
        </w:rPr>
        <w:t xml:space="preserve"> wykonawcy o braku podstaw do wykluczenia z postępowania z powodów określonych w oświadczeniu, według wzoru stanowiącego </w:t>
      </w:r>
      <w:r w:rsidRPr="00335357">
        <w:rPr>
          <w:rFonts w:ascii="Times New Roman" w:hAnsi="Times New Roman" w:cs="Times New Roman"/>
          <w:b/>
          <w:sz w:val="24"/>
        </w:rPr>
        <w:t>załącznik nr 2</w:t>
      </w:r>
    </w:p>
    <w:p w14:paraId="08D0F830" w14:textId="28E7725B" w:rsidR="00335357" w:rsidRPr="00335357" w:rsidRDefault="00335357" w:rsidP="00472C55">
      <w:pPr>
        <w:pStyle w:val="Akapitzlist"/>
        <w:ind w:left="786"/>
        <w:rPr>
          <w:rFonts w:ascii="Times New Roman" w:hAnsi="Times New Roman" w:cs="Times New Roman"/>
          <w:sz w:val="28"/>
          <w:szCs w:val="24"/>
        </w:rPr>
      </w:pPr>
      <w:r w:rsidRPr="00335357">
        <w:rPr>
          <w:rFonts w:ascii="Times New Roman" w:hAnsi="Times New Roman" w:cs="Times New Roman"/>
          <w:b/>
          <w:sz w:val="24"/>
        </w:rPr>
        <w:lastRenderedPageBreak/>
        <w:t>do</w:t>
      </w:r>
      <w:r w:rsidR="00472C55">
        <w:rPr>
          <w:rFonts w:ascii="Times New Roman" w:hAnsi="Times New Roman" w:cs="Times New Roman"/>
          <w:b/>
          <w:sz w:val="24"/>
        </w:rPr>
        <w:t xml:space="preserve"> </w:t>
      </w:r>
      <w:r w:rsidRPr="00335357">
        <w:rPr>
          <w:rFonts w:ascii="Times New Roman" w:hAnsi="Times New Roman" w:cs="Times New Roman"/>
          <w:b/>
          <w:sz w:val="24"/>
        </w:rPr>
        <w:t>zaproszenia</w:t>
      </w:r>
      <w:r>
        <w:rPr>
          <w:rFonts w:ascii="Times New Roman" w:hAnsi="Times New Roman" w:cs="Times New Roman"/>
          <w:sz w:val="24"/>
        </w:rPr>
        <w:t>.</w:t>
      </w:r>
      <w:r w:rsidRPr="00335357">
        <w:rPr>
          <w:rFonts w:ascii="Times New Roman" w:hAnsi="Times New Roman" w:cs="Times New Roman"/>
          <w:sz w:val="24"/>
        </w:rPr>
        <w:t xml:space="preserve"> </w:t>
      </w:r>
      <w:r>
        <w:rPr>
          <w:rFonts w:ascii="Times New Roman" w:hAnsi="Times New Roman" w:cs="Times New Roman"/>
          <w:sz w:val="24"/>
        </w:rPr>
        <w:br/>
      </w:r>
      <w:r w:rsidRPr="00335357">
        <w:rPr>
          <w:rFonts w:ascii="Times New Roman" w:hAnsi="Times New Roman" w:cs="Times New Roman"/>
          <w:sz w:val="24"/>
          <w:u w:val="single"/>
        </w:rPr>
        <w:t xml:space="preserve">W przypadku składania oferty wspólnej każdy z wykonawców składa odrębne oświadczenie. </w:t>
      </w:r>
      <w:r w:rsidRPr="00335357">
        <w:rPr>
          <w:rFonts w:ascii="Times New Roman" w:hAnsi="Times New Roman" w:cs="Times New Roman"/>
          <w:sz w:val="24"/>
          <w:u w:val="single"/>
        </w:rPr>
        <w:br/>
        <w:t>Ww. oświadczenie należy złożyć w oryginale.</w:t>
      </w:r>
      <w:r w:rsidRPr="00335357">
        <w:rPr>
          <w:rFonts w:ascii="Times New Roman" w:hAnsi="Times New Roman" w:cs="Times New Roman"/>
          <w:sz w:val="24"/>
        </w:rPr>
        <w:t xml:space="preserve"> </w:t>
      </w:r>
    </w:p>
    <w:p w14:paraId="1FF0D43E" w14:textId="72A0400C" w:rsidR="00335357" w:rsidRPr="00335357" w:rsidRDefault="00335357" w:rsidP="00440982">
      <w:pPr>
        <w:pStyle w:val="Akapitzlist"/>
        <w:ind w:left="786"/>
        <w:rPr>
          <w:rFonts w:ascii="Times New Roman" w:hAnsi="Times New Roman" w:cs="Times New Roman"/>
          <w:sz w:val="28"/>
          <w:szCs w:val="24"/>
        </w:rPr>
      </w:pPr>
    </w:p>
    <w:p w14:paraId="13EAEFA0" w14:textId="77777777" w:rsidR="004941C3" w:rsidRPr="004941C3" w:rsidRDefault="004941C3" w:rsidP="004941C3">
      <w:pPr>
        <w:rPr>
          <w:rFonts w:ascii="Times New Roman" w:hAnsi="Times New Roman" w:cs="Times New Roman"/>
          <w:b/>
          <w:sz w:val="24"/>
        </w:rPr>
      </w:pPr>
      <w:r w:rsidRPr="004941C3">
        <w:rPr>
          <w:rFonts w:ascii="Times New Roman" w:hAnsi="Times New Roman" w:cs="Times New Roman"/>
          <w:b/>
          <w:sz w:val="24"/>
        </w:rPr>
        <w:t xml:space="preserve">oraz w </w:t>
      </w:r>
      <w:proofErr w:type="gramStart"/>
      <w:r w:rsidRPr="004941C3">
        <w:rPr>
          <w:rFonts w:ascii="Times New Roman" w:hAnsi="Times New Roman" w:cs="Times New Roman"/>
          <w:b/>
          <w:sz w:val="24"/>
        </w:rPr>
        <w:t>sytuacji</w:t>
      </w:r>
      <w:proofErr w:type="gramEnd"/>
      <w:r w:rsidRPr="004941C3">
        <w:rPr>
          <w:rFonts w:ascii="Times New Roman" w:hAnsi="Times New Roman" w:cs="Times New Roman"/>
          <w:b/>
          <w:sz w:val="24"/>
        </w:rPr>
        <w:t xml:space="preserve"> jeżeli dotyczy: </w:t>
      </w:r>
    </w:p>
    <w:p w14:paraId="4EBFF49E" w14:textId="7C5AC563" w:rsidR="004941C3" w:rsidRPr="004941C3" w:rsidRDefault="004941C3" w:rsidP="00A76F49">
      <w:pPr>
        <w:pStyle w:val="Akapitzlist"/>
        <w:numPr>
          <w:ilvl w:val="1"/>
          <w:numId w:val="25"/>
        </w:numPr>
        <w:jc w:val="both"/>
        <w:rPr>
          <w:rFonts w:ascii="Times New Roman" w:hAnsi="Times New Roman" w:cs="Times New Roman"/>
          <w:sz w:val="24"/>
        </w:rPr>
      </w:pPr>
      <w:r w:rsidRPr="004941C3">
        <w:rPr>
          <w:rFonts w:ascii="Times New Roman" w:hAnsi="Times New Roman" w:cs="Times New Roman"/>
          <w:b/>
          <w:sz w:val="24"/>
        </w:rPr>
        <w:t>zobowiązanie podmiotu trzeciego</w:t>
      </w:r>
      <w:r w:rsidRPr="004941C3">
        <w:rPr>
          <w:rFonts w:ascii="Times New Roman" w:hAnsi="Times New Roman" w:cs="Times New Roman"/>
          <w:sz w:val="24"/>
        </w:rPr>
        <w:t xml:space="preserve">, zgodnie z Rozdziałem V pkt 6 </w:t>
      </w:r>
      <w:proofErr w:type="spellStart"/>
      <w:r w:rsidRPr="004941C3">
        <w:rPr>
          <w:rFonts w:ascii="Times New Roman" w:hAnsi="Times New Roman" w:cs="Times New Roman"/>
          <w:sz w:val="24"/>
        </w:rPr>
        <w:t>ppkt</w:t>
      </w:r>
      <w:proofErr w:type="spellEnd"/>
      <w:r w:rsidRPr="004941C3">
        <w:rPr>
          <w:rFonts w:ascii="Times New Roman" w:hAnsi="Times New Roman" w:cs="Times New Roman"/>
          <w:sz w:val="24"/>
        </w:rPr>
        <w:t xml:space="preserve"> 2</w:t>
      </w:r>
      <w:r>
        <w:rPr>
          <w:rFonts w:ascii="Times New Roman" w:hAnsi="Times New Roman" w:cs="Times New Roman"/>
          <w:sz w:val="24"/>
        </w:rPr>
        <w:t>)</w:t>
      </w:r>
      <w:r w:rsidRPr="004941C3">
        <w:rPr>
          <w:rFonts w:ascii="Times New Roman" w:hAnsi="Times New Roman" w:cs="Times New Roman"/>
          <w:sz w:val="24"/>
        </w:rPr>
        <w:t xml:space="preserve"> zaproszenia</w:t>
      </w:r>
      <w:r>
        <w:rPr>
          <w:rFonts w:ascii="Times New Roman" w:hAnsi="Times New Roman" w:cs="Times New Roman"/>
          <w:sz w:val="24"/>
        </w:rPr>
        <w:t>,</w:t>
      </w:r>
      <w:r w:rsidRPr="004941C3">
        <w:rPr>
          <w:rFonts w:ascii="Times New Roman" w:hAnsi="Times New Roman" w:cs="Times New Roman"/>
          <w:sz w:val="24"/>
        </w:rPr>
        <w:t xml:space="preserve"> jeżeli wykonawca w celu potwierdzenia spełniania warunków udziału w postępowaniu, zamierza polegać na zdolnościach technicznych lub zawodowych lub sytuacji finansowej lub ekonomicznej innych podmiotów; </w:t>
      </w:r>
      <w:r>
        <w:rPr>
          <w:rFonts w:ascii="Times New Roman" w:hAnsi="Times New Roman" w:cs="Times New Roman"/>
          <w:sz w:val="24"/>
        </w:rPr>
        <w:br/>
      </w:r>
      <w:r w:rsidRPr="004941C3">
        <w:rPr>
          <w:rFonts w:ascii="Times New Roman" w:hAnsi="Times New Roman" w:cs="Times New Roman"/>
          <w:sz w:val="24"/>
          <w:u w:val="single"/>
        </w:rPr>
        <w:t xml:space="preserve">Ww. oświadczenie należy złożyć w oryginale. </w:t>
      </w:r>
    </w:p>
    <w:p w14:paraId="7DD4B715" w14:textId="43589652" w:rsidR="004941C3" w:rsidRPr="004941C3" w:rsidRDefault="004941C3" w:rsidP="00A76F49">
      <w:pPr>
        <w:pStyle w:val="Akapitzlist"/>
        <w:numPr>
          <w:ilvl w:val="1"/>
          <w:numId w:val="25"/>
        </w:numPr>
        <w:rPr>
          <w:rFonts w:ascii="Times New Roman" w:hAnsi="Times New Roman" w:cs="Times New Roman"/>
          <w:sz w:val="24"/>
          <w:u w:val="single"/>
        </w:rPr>
      </w:pPr>
      <w:r w:rsidRPr="004941C3">
        <w:rPr>
          <w:rFonts w:ascii="Times New Roman" w:hAnsi="Times New Roman" w:cs="Times New Roman"/>
          <w:b/>
          <w:sz w:val="24"/>
        </w:rPr>
        <w:t>odpowiednie pełnomocnictwa</w:t>
      </w:r>
      <w:r w:rsidRPr="004941C3">
        <w:rPr>
          <w:rFonts w:ascii="Times New Roman" w:hAnsi="Times New Roman" w:cs="Times New Roman"/>
          <w:sz w:val="24"/>
        </w:rPr>
        <w:t xml:space="preserve"> tylko w sytuacjach określonych w Rozdziale I</w:t>
      </w:r>
      <w:r w:rsidR="009313B4">
        <w:rPr>
          <w:rFonts w:ascii="Times New Roman" w:hAnsi="Times New Roman" w:cs="Times New Roman"/>
          <w:sz w:val="24"/>
        </w:rPr>
        <w:t xml:space="preserve"> </w:t>
      </w:r>
      <w:r>
        <w:rPr>
          <w:rFonts w:ascii="Times New Roman" w:hAnsi="Times New Roman" w:cs="Times New Roman"/>
          <w:sz w:val="24"/>
        </w:rPr>
        <w:t>Z</w:t>
      </w:r>
      <w:r w:rsidRPr="004941C3">
        <w:rPr>
          <w:rFonts w:ascii="Times New Roman" w:hAnsi="Times New Roman" w:cs="Times New Roman"/>
          <w:sz w:val="24"/>
        </w:rPr>
        <w:t xml:space="preserve">aproszenia oraz w Rozdziale III pkt 2. </w:t>
      </w:r>
      <w:r>
        <w:rPr>
          <w:rFonts w:ascii="Times New Roman" w:hAnsi="Times New Roman" w:cs="Times New Roman"/>
          <w:sz w:val="24"/>
        </w:rPr>
        <w:br/>
      </w:r>
      <w:r w:rsidRPr="004941C3">
        <w:rPr>
          <w:rFonts w:ascii="Times New Roman" w:hAnsi="Times New Roman" w:cs="Times New Roman"/>
          <w:sz w:val="24"/>
          <w:u w:val="single"/>
        </w:rPr>
        <w:t xml:space="preserve">Ww. pełnomocnictwo należy złożyć w oryginale lub kopii notarialnie potwierdzonej. </w:t>
      </w:r>
    </w:p>
    <w:p w14:paraId="3744CA81" w14:textId="467ECB22" w:rsidR="004941C3" w:rsidRPr="004941C3" w:rsidRDefault="004941C3" w:rsidP="00A76F49">
      <w:pPr>
        <w:pStyle w:val="Akapitzlist"/>
        <w:numPr>
          <w:ilvl w:val="1"/>
          <w:numId w:val="25"/>
        </w:numPr>
        <w:jc w:val="both"/>
        <w:rPr>
          <w:rFonts w:ascii="Times New Roman" w:hAnsi="Times New Roman" w:cs="Times New Roman"/>
          <w:sz w:val="24"/>
        </w:rPr>
      </w:pPr>
      <w:r w:rsidRPr="004941C3">
        <w:rPr>
          <w:rFonts w:ascii="Times New Roman" w:hAnsi="Times New Roman" w:cs="Times New Roman"/>
          <w:b/>
          <w:sz w:val="24"/>
        </w:rPr>
        <w:t>oświadczenie</w:t>
      </w:r>
      <w:r>
        <w:rPr>
          <w:rFonts w:ascii="Times New Roman" w:hAnsi="Times New Roman" w:cs="Times New Roman"/>
          <w:sz w:val="24"/>
          <w:szCs w:val="24"/>
        </w:rPr>
        <w:t xml:space="preserve"> o spełnianiu warunków udziału w postępowaniu</w:t>
      </w:r>
      <w:r w:rsidRPr="004941C3">
        <w:rPr>
          <w:rFonts w:ascii="Times New Roman" w:hAnsi="Times New Roman" w:cs="Times New Roman"/>
          <w:sz w:val="24"/>
        </w:rPr>
        <w:t xml:space="preserve"> wykonawcy według wzoru stanowiącego </w:t>
      </w:r>
      <w:r w:rsidRPr="004941C3">
        <w:rPr>
          <w:rFonts w:ascii="Times New Roman" w:hAnsi="Times New Roman" w:cs="Times New Roman"/>
          <w:b/>
          <w:sz w:val="24"/>
        </w:rPr>
        <w:t>załącznik nr 3</w:t>
      </w:r>
      <w:r w:rsidRPr="004941C3">
        <w:rPr>
          <w:rFonts w:ascii="Times New Roman" w:hAnsi="Times New Roman" w:cs="Times New Roman"/>
          <w:sz w:val="24"/>
        </w:rPr>
        <w:t xml:space="preserve"> </w:t>
      </w:r>
      <w:r w:rsidRPr="004941C3">
        <w:rPr>
          <w:rFonts w:ascii="Times New Roman" w:hAnsi="Times New Roman" w:cs="Times New Roman"/>
          <w:b/>
          <w:sz w:val="24"/>
        </w:rPr>
        <w:t>do zaproszenia</w:t>
      </w:r>
      <w:r w:rsidRPr="004941C3">
        <w:rPr>
          <w:rFonts w:ascii="Times New Roman" w:hAnsi="Times New Roman" w:cs="Times New Roman"/>
          <w:sz w:val="24"/>
        </w:rPr>
        <w:t xml:space="preserve"> wskazujące cześć zamówienia, której wykonanie wykonawca powierzy podwykonawcom oraz firmy podwykonawców (jeżeli wykonawca przewiduje udział podwykonawców). </w:t>
      </w:r>
      <w:r>
        <w:rPr>
          <w:rFonts w:ascii="Times New Roman" w:hAnsi="Times New Roman" w:cs="Times New Roman"/>
          <w:sz w:val="24"/>
        </w:rPr>
        <w:br/>
      </w:r>
      <w:r w:rsidRPr="004941C3">
        <w:rPr>
          <w:rFonts w:ascii="Times New Roman" w:hAnsi="Times New Roman" w:cs="Times New Roman"/>
          <w:sz w:val="24"/>
          <w:u w:val="single"/>
        </w:rPr>
        <w:t xml:space="preserve">W przypadku składania oferty wspólnej należy złożyć jedno oświadczenie. </w:t>
      </w:r>
      <w:r w:rsidRPr="004941C3">
        <w:rPr>
          <w:rFonts w:ascii="Times New Roman" w:hAnsi="Times New Roman" w:cs="Times New Roman"/>
          <w:sz w:val="24"/>
          <w:u w:val="single"/>
        </w:rPr>
        <w:br/>
        <w:t>Ww. oświadczenie należy złożyć w oryginale.</w:t>
      </w:r>
      <w:r w:rsidRPr="004941C3">
        <w:rPr>
          <w:rFonts w:ascii="Times New Roman" w:hAnsi="Times New Roman" w:cs="Times New Roman"/>
          <w:sz w:val="24"/>
        </w:rPr>
        <w:t xml:space="preserve"> </w:t>
      </w:r>
    </w:p>
    <w:p w14:paraId="37672C71" w14:textId="22D91A8D" w:rsidR="00F762D0" w:rsidRPr="00864EE1" w:rsidRDefault="004941C3" w:rsidP="00A76F49">
      <w:pPr>
        <w:pStyle w:val="Akapitzlist"/>
        <w:numPr>
          <w:ilvl w:val="1"/>
          <w:numId w:val="25"/>
        </w:numPr>
        <w:jc w:val="both"/>
        <w:rPr>
          <w:rFonts w:ascii="Times New Roman" w:hAnsi="Times New Roman" w:cs="Times New Roman"/>
          <w:b/>
          <w:sz w:val="28"/>
          <w:szCs w:val="24"/>
        </w:rPr>
      </w:pPr>
      <w:r w:rsidRPr="00864EE1">
        <w:rPr>
          <w:rFonts w:ascii="Times New Roman" w:hAnsi="Times New Roman" w:cs="Times New Roman"/>
          <w:b/>
          <w:sz w:val="24"/>
        </w:rPr>
        <w:t>odpis z właściwego rejestru lub z centralnej ewidencji i informacji o działalności gospodarczej</w:t>
      </w:r>
      <w:r w:rsidRPr="004941C3">
        <w:rPr>
          <w:rFonts w:ascii="Times New Roman" w:hAnsi="Times New Roman" w:cs="Times New Roman"/>
          <w:sz w:val="24"/>
        </w:rPr>
        <w:t xml:space="preserve">, jeżeli odrębne przepisy wymagają wpisu do rejestru lub ewidencji. 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 </w:t>
      </w:r>
      <w:r w:rsidR="00864EE1">
        <w:rPr>
          <w:rFonts w:ascii="Times New Roman" w:hAnsi="Times New Roman" w:cs="Times New Roman"/>
          <w:sz w:val="24"/>
        </w:rPr>
        <w:br/>
      </w:r>
      <w:r w:rsidRPr="00864EE1">
        <w:rPr>
          <w:rFonts w:ascii="Times New Roman" w:hAnsi="Times New Roman" w:cs="Times New Roman"/>
          <w:sz w:val="24"/>
          <w:u w:val="single"/>
        </w:rPr>
        <w:t xml:space="preserve">W przypadku składania oferty wspólnej każdy z wykonawców składa odrębny dokument. </w:t>
      </w:r>
      <w:r w:rsidR="00864EE1" w:rsidRPr="00864EE1">
        <w:rPr>
          <w:rFonts w:ascii="Times New Roman" w:hAnsi="Times New Roman" w:cs="Times New Roman"/>
          <w:sz w:val="24"/>
          <w:u w:val="single"/>
        </w:rPr>
        <w:br/>
      </w:r>
      <w:r w:rsidRPr="00864EE1">
        <w:rPr>
          <w:rFonts w:ascii="Times New Roman" w:hAnsi="Times New Roman" w:cs="Times New Roman"/>
          <w:sz w:val="24"/>
          <w:u w:val="single"/>
        </w:rPr>
        <w:t>Ww. dokument należy złożyć w oryginale.</w:t>
      </w:r>
    </w:p>
    <w:p w14:paraId="5B6DA8D7" w14:textId="77777777" w:rsidR="00864EE1" w:rsidRPr="00864EE1" w:rsidRDefault="00864EE1" w:rsidP="00A76F49">
      <w:pPr>
        <w:pStyle w:val="Akapitzlist"/>
        <w:numPr>
          <w:ilvl w:val="0"/>
          <w:numId w:val="36"/>
        </w:numPr>
        <w:jc w:val="both"/>
        <w:rPr>
          <w:rFonts w:ascii="Times New Roman" w:hAnsi="Times New Roman" w:cs="Times New Roman"/>
          <w:b/>
          <w:sz w:val="32"/>
          <w:szCs w:val="24"/>
        </w:rPr>
      </w:pPr>
      <w:r w:rsidRPr="00864EE1">
        <w:rPr>
          <w:rFonts w:ascii="Times New Roman" w:hAnsi="Times New Roman" w:cs="Times New Roman"/>
          <w:sz w:val="24"/>
        </w:rPr>
        <w:t xml:space="preserve">Jeżeli wykonawca nie złożył dokumentów lub oświadczeń o których mowa w pkt 3, 5, 7 dokumenty lub oświadczenia są niekompletne, zawierają błędy lub budzą wskazane przez zmawiającego wątpliwości, zamawiający może wezwać do ich złożenia, uzupełnienia wyjaśnienia lub poprawienia w terminie przez siebie wskazanym, chyba, że mimo ich złożenia, uzupełnienia poprawienia lub udzielenia wyjaśnień oferta wykonawcy podlega odrzuceniu albo konieczne byłoby unieważnienie postępowania. </w:t>
      </w:r>
    </w:p>
    <w:p w14:paraId="42E87F1C" w14:textId="0B5EF0A1" w:rsidR="00864EE1" w:rsidRPr="00864EE1" w:rsidRDefault="00864EE1" w:rsidP="00A76F49">
      <w:pPr>
        <w:pStyle w:val="Akapitzlist"/>
        <w:numPr>
          <w:ilvl w:val="0"/>
          <w:numId w:val="36"/>
        </w:numPr>
        <w:jc w:val="both"/>
        <w:rPr>
          <w:rFonts w:ascii="Times New Roman" w:hAnsi="Times New Roman" w:cs="Times New Roman"/>
          <w:b/>
          <w:sz w:val="32"/>
          <w:szCs w:val="24"/>
        </w:rPr>
      </w:pPr>
      <w:r w:rsidRPr="00864EE1">
        <w:rPr>
          <w:rFonts w:ascii="Times New Roman" w:hAnsi="Times New Roman" w:cs="Times New Roman"/>
          <w:sz w:val="24"/>
        </w:rPr>
        <w:t xml:space="preserve">W przypadku wątpliwości zamawiający wezwie, w wyznaczonym przez siebie terminie do złożenia wyjaśnień dotyczących oferty wykonawcy (w tym złożonych wyjaśnień i dokumentów). </w:t>
      </w:r>
    </w:p>
    <w:p w14:paraId="6669A25D" w14:textId="0ED02F5E" w:rsidR="00864EE1" w:rsidRPr="00864EE1" w:rsidRDefault="00864EE1" w:rsidP="00A76F49">
      <w:pPr>
        <w:pStyle w:val="Akapitzlist"/>
        <w:numPr>
          <w:ilvl w:val="0"/>
          <w:numId w:val="36"/>
        </w:numPr>
        <w:jc w:val="both"/>
        <w:rPr>
          <w:rFonts w:ascii="Times New Roman" w:hAnsi="Times New Roman" w:cs="Times New Roman"/>
          <w:b/>
          <w:sz w:val="32"/>
          <w:szCs w:val="24"/>
        </w:rPr>
      </w:pPr>
      <w:r w:rsidRPr="00864EE1">
        <w:rPr>
          <w:rFonts w:ascii="Times New Roman" w:hAnsi="Times New Roman" w:cs="Times New Roman"/>
          <w:sz w:val="24"/>
        </w:rPr>
        <w:t xml:space="preserve">Zamawiający zastrzega, że w razie konieczności, szczególnie gdy wykazy, oświadczenia lub inne złożone dokumenty budzą wątpliwości zamawiającego, zamawiający może zwrócić się bezpośrednio do właściwego podmiotu, na rzecz którego usługi były wykonane, a w przypadku świadczeń okresowych lub ciągłych są wykonywane o dodatkowe informacje lub dokumenty w tym zakresie. </w:t>
      </w:r>
    </w:p>
    <w:p w14:paraId="7DDC5229" w14:textId="4DCB927D" w:rsidR="00864EE1" w:rsidRPr="00EE2F05" w:rsidRDefault="00864EE1" w:rsidP="00A76F49">
      <w:pPr>
        <w:pStyle w:val="Akapitzlist"/>
        <w:numPr>
          <w:ilvl w:val="0"/>
          <w:numId w:val="36"/>
        </w:numPr>
        <w:jc w:val="both"/>
        <w:rPr>
          <w:rFonts w:ascii="Times New Roman" w:hAnsi="Times New Roman" w:cs="Times New Roman"/>
          <w:b/>
          <w:sz w:val="32"/>
          <w:szCs w:val="24"/>
        </w:rPr>
      </w:pPr>
      <w:r w:rsidRPr="00864EE1">
        <w:rPr>
          <w:rFonts w:ascii="Times New Roman" w:hAnsi="Times New Roman" w:cs="Times New Roman"/>
          <w:sz w:val="24"/>
        </w:rPr>
        <w:lastRenderedPageBreak/>
        <w:t>Zamawiający wymaga</w:t>
      </w:r>
      <w:r>
        <w:rPr>
          <w:rFonts w:ascii="Times New Roman" w:hAnsi="Times New Roman" w:cs="Times New Roman"/>
          <w:sz w:val="24"/>
        </w:rPr>
        <w:t>,</w:t>
      </w:r>
      <w:r w:rsidRPr="00864EE1">
        <w:rPr>
          <w:rFonts w:ascii="Times New Roman" w:hAnsi="Times New Roman" w:cs="Times New Roman"/>
          <w:sz w:val="24"/>
        </w:rPr>
        <w:t xml:space="preserve"> aby załączone do oferty dokumenty sporządzone w języku obcym zostały złożone wraz z tłumaczeniem na język polski.</w:t>
      </w:r>
    </w:p>
    <w:p w14:paraId="1A18A6AC" w14:textId="4BFF5D01" w:rsidR="00D5156F" w:rsidRDefault="00864EE1" w:rsidP="00D5156F">
      <w:pPr>
        <w:rPr>
          <w:rFonts w:ascii="Times New Roman" w:hAnsi="Times New Roman" w:cs="Times New Roman"/>
          <w:b/>
          <w:sz w:val="24"/>
          <w:szCs w:val="24"/>
        </w:rPr>
      </w:pPr>
      <w:r w:rsidRPr="00864EE1">
        <w:rPr>
          <w:rFonts w:ascii="Times New Roman" w:hAnsi="Times New Roman" w:cs="Times New Roman"/>
          <w:b/>
          <w:noProof/>
          <w:sz w:val="24"/>
        </w:rPr>
        <w:drawing>
          <wp:anchor distT="0" distB="0" distL="114300" distR="114300" simplePos="0" relativeHeight="251665408" behindDoc="1" locked="0" layoutInCell="1" allowOverlap="1" wp14:anchorId="62E8F9DF" wp14:editId="5557C2CD">
            <wp:simplePos x="0" y="0"/>
            <wp:positionH relativeFrom="margin">
              <wp:align>center</wp:align>
            </wp:positionH>
            <wp:positionV relativeFrom="paragraph">
              <wp:posOffset>0</wp:posOffset>
            </wp:positionV>
            <wp:extent cx="6230620" cy="219710"/>
            <wp:effectExtent l="0" t="0" r="0" b="889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30620" cy="219710"/>
                    </a:xfrm>
                    <a:prstGeom prst="rect">
                      <a:avLst/>
                    </a:prstGeom>
                    <a:noFill/>
                  </pic:spPr>
                </pic:pic>
              </a:graphicData>
            </a:graphic>
          </wp:anchor>
        </w:drawing>
      </w:r>
      <w:r w:rsidR="00D5156F" w:rsidRPr="00D5156F">
        <w:rPr>
          <w:rFonts w:ascii="Times New Roman" w:hAnsi="Times New Roman" w:cs="Times New Roman"/>
          <w:b/>
          <w:sz w:val="24"/>
          <w:szCs w:val="24"/>
        </w:rPr>
        <w:t>ROZDZIAŁ VI Termin wykonania zamówienia, gwarancja</w:t>
      </w:r>
    </w:p>
    <w:p w14:paraId="4FDA1B37" w14:textId="6F25D514" w:rsidR="007C2D0F" w:rsidRPr="00A71941" w:rsidRDefault="00472C55" w:rsidP="007C2D0F">
      <w:pPr>
        <w:rPr>
          <w:rFonts w:ascii="Times New Roman" w:hAnsi="Times New Roman" w:cs="Times New Roman"/>
          <w:sz w:val="24"/>
          <w:szCs w:val="24"/>
        </w:rPr>
      </w:pPr>
      <w:r>
        <w:rPr>
          <w:rFonts w:ascii="Times New Roman" w:hAnsi="Times New Roman" w:cs="Times New Roman"/>
          <w:sz w:val="24"/>
          <w:szCs w:val="24"/>
        </w:rPr>
        <w:t xml:space="preserve">1. </w:t>
      </w:r>
      <w:r w:rsidR="007C2D0F" w:rsidRPr="00A71941">
        <w:rPr>
          <w:rFonts w:ascii="Times New Roman" w:hAnsi="Times New Roman" w:cs="Times New Roman"/>
          <w:sz w:val="24"/>
          <w:szCs w:val="24"/>
        </w:rPr>
        <w:t xml:space="preserve">Umowa zostaje zawarta na czas określony od </w:t>
      </w:r>
      <w:r w:rsidR="007C2D0F" w:rsidRPr="00C4421B">
        <w:rPr>
          <w:rFonts w:ascii="Times New Roman" w:hAnsi="Times New Roman" w:cs="Times New Roman"/>
          <w:sz w:val="24"/>
          <w:szCs w:val="24"/>
        </w:rPr>
        <w:t>dnia zawarcia umowy do 31 grudnia 202</w:t>
      </w:r>
      <w:r w:rsidR="00463916" w:rsidRPr="00C4421B">
        <w:rPr>
          <w:rFonts w:ascii="Times New Roman" w:hAnsi="Times New Roman" w:cs="Times New Roman"/>
          <w:sz w:val="24"/>
          <w:szCs w:val="24"/>
        </w:rPr>
        <w:t>1</w:t>
      </w:r>
      <w:r w:rsidR="007C2D0F" w:rsidRPr="00C4421B">
        <w:rPr>
          <w:rFonts w:ascii="Times New Roman" w:hAnsi="Times New Roman" w:cs="Times New Roman"/>
          <w:sz w:val="24"/>
          <w:szCs w:val="24"/>
        </w:rPr>
        <w:t>r.</w:t>
      </w:r>
      <w:r w:rsidR="007C2D0F" w:rsidRPr="00A71941">
        <w:rPr>
          <w:rFonts w:ascii="Times New Roman" w:hAnsi="Times New Roman" w:cs="Times New Roman"/>
          <w:sz w:val="24"/>
          <w:szCs w:val="24"/>
        </w:rPr>
        <w:t xml:space="preserve"> </w:t>
      </w:r>
    </w:p>
    <w:p w14:paraId="7D52DB5A" w14:textId="4AB6D1A0" w:rsidR="007C2D0F" w:rsidRPr="00BA0091" w:rsidRDefault="00472C55" w:rsidP="007C2D0F">
      <w:pPr>
        <w:pStyle w:val="Akapitzlist"/>
        <w:ind w:left="360"/>
        <w:rPr>
          <w:rFonts w:ascii="Times New Roman" w:hAnsi="Times New Roman" w:cs="Times New Roman"/>
          <w:sz w:val="24"/>
          <w:szCs w:val="24"/>
        </w:rPr>
      </w:pPr>
      <w:r>
        <w:rPr>
          <w:rFonts w:ascii="Times New Roman" w:hAnsi="Times New Roman" w:cs="Times New Roman"/>
          <w:sz w:val="24"/>
          <w:szCs w:val="24"/>
        </w:rPr>
        <w:t xml:space="preserve">1) </w:t>
      </w:r>
      <w:r w:rsidR="007C2D0F" w:rsidRPr="00BA0091">
        <w:rPr>
          <w:rFonts w:ascii="Times New Roman" w:hAnsi="Times New Roman" w:cs="Times New Roman"/>
          <w:sz w:val="24"/>
          <w:szCs w:val="24"/>
        </w:rPr>
        <w:t>lub wyczerpania wynagrodzenia umownego,</w:t>
      </w:r>
    </w:p>
    <w:p w14:paraId="440A07CD" w14:textId="7DC1AC29" w:rsidR="007C2D0F" w:rsidRPr="007C2D0F" w:rsidRDefault="00472C55" w:rsidP="007C2D0F">
      <w:pPr>
        <w:pStyle w:val="Akapitzlist"/>
        <w:ind w:left="360"/>
        <w:rPr>
          <w:rFonts w:ascii="Times New Roman" w:hAnsi="Times New Roman" w:cs="Times New Roman"/>
          <w:sz w:val="24"/>
          <w:szCs w:val="24"/>
        </w:rPr>
      </w:pPr>
      <w:r>
        <w:rPr>
          <w:rFonts w:ascii="Times New Roman" w:hAnsi="Times New Roman" w:cs="Times New Roman"/>
          <w:sz w:val="24"/>
          <w:szCs w:val="24"/>
        </w:rPr>
        <w:t>2)</w:t>
      </w:r>
      <w:r w:rsidR="007C2D0F">
        <w:rPr>
          <w:rFonts w:ascii="Times New Roman" w:hAnsi="Times New Roman" w:cs="Times New Roman"/>
          <w:sz w:val="24"/>
          <w:szCs w:val="24"/>
        </w:rPr>
        <w:t xml:space="preserve"> </w:t>
      </w:r>
      <w:r w:rsidR="007C2D0F" w:rsidRPr="00BA0091">
        <w:rPr>
          <w:rFonts w:ascii="Times New Roman" w:hAnsi="Times New Roman" w:cs="Times New Roman"/>
          <w:sz w:val="24"/>
          <w:szCs w:val="24"/>
        </w:rPr>
        <w:t>lub dnia, w którym pozostała kwota wynagrodzenia umownego będzie niewystarczająca do zlecenia dostaw objętych przedmiotem zamówienia w zależności od tego, które ze zdarzeń wskazanych nastąpi wcześniej.</w:t>
      </w:r>
    </w:p>
    <w:p w14:paraId="16BFDBDF" w14:textId="79EC99A6" w:rsidR="00996028" w:rsidRPr="00F762D0" w:rsidRDefault="00B006A2" w:rsidP="00A76F49">
      <w:pPr>
        <w:pStyle w:val="Akapitzlist"/>
        <w:numPr>
          <w:ilvl w:val="2"/>
          <w:numId w:val="25"/>
        </w:numPr>
        <w:rPr>
          <w:rFonts w:ascii="Times New Roman" w:hAnsi="Times New Roman" w:cs="Times New Roman"/>
          <w:b/>
          <w:sz w:val="24"/>
          <w:szCs w:val="24"/>
        </w:rPr>
      </w:pPr>
      <w:r w:rsidRPr="00B006A2">
        <w:rPr>
          <w:rFonts w:ascii="Times New Roman" w:hAnsi="Times New Roman" w:cs="Times New Roman"/>
          <w:sz w:val="24"/>
          <w:szCs w:val="24"/>
        </w:rPr>
        <w:t>Wykonawca zobowiązuje się do udzielenia gwarancji jakościowej na dostarczony towar zgodnie z terminem przydatności do spożycia.</w:t>
      </w:r>
    </w:p>
    <w:p w14:paraId="12F7E9EB" w14:textId="6CAB5F26" w:rsidR="00F762D0" w:rsidRPr="00F762D0" w:rsidRDefault="00F762D0" w:rsidP="00F762D0">
      <w:pP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6432" behindDoc="1" locked="0" layoutInCell="1" allowOverlap="1" wp14:anchorId="68A87680" wp14:editId="23DE45E9">
            <wp:simplePos x="0" y="0"/>
            <wp:positionH relativeFrom="margin">
              <wp:posOffset>-224231</wp:posOffset>
            </wp:positionH>
            <wp:positionV relativeFrom="paragraph">
              <wp:posOffset>259317</wp:posOffset>
            </wp:positionV>
            <wp:extent cx="6216650" cy="428273"/>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85574" cy="467467"/>
                    </a:xfrm>
                    <a:prstGeom prst="rect">
                      <a:avLst/>
                    </a:prstGeom>
                    <a:noFill/>
                  </pic:spPr>
                </pic:pic>
              </a:graphicData>
            </a:graphic>
            <wp14:sizeRelH relativeFrom="margin">
              <wp14:pctWidth>0</wp14:pctWidth>
            </wp14:sizeRelH>
            <wp14:sizeRelV relativeFrom="margin">
              <wp14:pctHeight>0</wp14:pctHeight>
            </wp14:sizeRelV>
          </wp:anchor>
        </w:drawing>
      </w:r>
    </w:p>
    <w:p w14:paraId="1D1A2449" w14:textId="1E9FC2E9" w:rsidR="00F762D0" w:rsidRPr="00F762D0" w:rsidRDefault="00F762D0" w:rsidP="00F762D0">
      <w:pPr>
        <w:rPr>
          <w:rFonts w:ascii="Times New Roman" w:hAnsi="Times New Roman" w:cs="Times New Roman"/>
          <w:b/>
          <w:sz w:val="24"/>
          <w:szCs w:val="24"/>
        </w:rPr>
      </w:pPr>
      <w:r w:rsidRPr="00F762D0">
        <w:rPr>
          <w:rFonts w:ascii="Times New Roman" w:hAnsi="Times New Roman" w:cs="Times New Roman"/>
          <w:b/>
          <w:sz w:val="24"/>
          <w:szCs w:val="24"/>
        </w:rPr>
        <w:t xml:space="preserve">ROZDZIAŁ VII Wyjaśnienia treści </w:t>
      </w:r>
      <w:r w:rsidR="00252E98">
        <w:rPr>
          <w:rFonts w:ascii="Times New Roman" w:hAnsi="Times New Roman" w:cs="Times New Roman"/>
          <w:b/>
          <w:sz w:val="24"/>
          <w:szCs w:val="24"/>
        </w:rPr>
        <w:t>postępowania</w:t>
      </w:r>
      <w:r w:rsidRPr="00F762D0">
        <w:rPr>
          <w:rFonts w:ascii="Times New Roman" w:hAnsi="Times New Roman" w:cs="Times New Roman"/>
          <w:b/>
          <w:sz w:val="24"/>
          <w:szCs w:val="24"/>
        </w:rPr>
        <w:t xml:space="preserve"> i jej modyfikacja oraz sposób</w:t>
      </w:r>
      <w:r>
        <w:rPr>
          <w:rFonts w:ascii="Times New Roman" w:hAnsi="Times New Roman" w:cs="Times New Roman"/>
          <w:b/>
          <w:sz w:val="24"/>
          <w:szCs w:val="24"/>
        </w:rPr>
        <w:br/>
        <w:t xml:space="preserve">                               </w:t>
      </w:r>
      <w:r w:rsidRPr="00F762D0">
        <w:rPr>
          <w:rFonts w:ascii="Times New Roman" w:hAnsi="Times New Roman" w:cs="Times New Roman"/>
          <w:b/>
          <w:sz w:val="24"/>
          <w:szCs w:val="24"/>
        </w:rPr>
        <w:t>porozumiewania się wykonawców z zamawiającym</w:t>
      </w:r>
    </w:p>
    <w:p w14:paraId="3A7ABE6B" w14:textId="2676C7D6" w:rsidR="00A60D1B" w:rsidRPr="00A60D1B" w:rsidRDefault="00A60D1B" w:rsidP="00A76F49">
      <w:pPr>
        <w:pStyle w:val="Akapitzlist"/>
        <w:numPr>
          <w:ilvl w:val="0"/>
          <w:numId w:val="8"/>
        </w:numPr>
        <w:jc w:val="both"/>
        <w:rPr>
          <w:rFonts w:ascii="Times New Roman" w:hAnsi="Times New Roman" w:cs="Times New Roman"/>
          <w:b/>
          <w:sz w:val="28"/>
          <w:szCs w:val="24"/>
        </w:rPr>
      </w:pPr>
      <w:r w:rsidRPr="00A60D1B">
        <w:rPr>
          <w:rFonts w:ascii="Times New Roman" w:hAnsi="Times New Roman" w:cs="Times New Roman"/>
          <w:sz w:val="24"/>
        </w:rPr>
        <w:t xml:space="preserve">Zamawiający urzęduje w </w:t>
      </w:r>
      <w:r w:rsidRPr="00463916">
        <w:rPr>
          <w:rFonts w:ascii="Times New Roman" w:hAnsi="Times New Roman" w:cs="Times New Roman"/>
          <w:sz w:val="24"/>
        </w:rPr>
        <w:t>następujących dniach (</w:t>
      </w:r>
      <w:r w:rsidR="00252E98" w:rsidRPr="00463916">
        <w:rPr>
          <w:rFonts w:ascii="Times New Roman" w:hAnsi="Times New Roman" w:cs="Times New Roman"/>
          <w:sz w:val="24"/>
        </w:rPr>
        <w:t xml:space="preserve">roboczych - </w:t>
      </w:r>
      <w:r w:rsidRPr="00463916">
        <w:rPr>
          <w:rFonts w:ascii="Times New Roman" w:hAnsi="Times New Roman" w:cs="Times New Roman"/>
          <w:sz w:val="24"/>
        </w:rPr>
        <w:t xml:space="preserve">pracujących) od poniedziałku do piątku w godzinach od </w:t>
      </w:r>
      <w:r w:rsidRPr="00463916">
        <w:rPr>
          <w:rFonts w:ascii="Times New Roman" w:hAnsi="Times New Roman" w:cs="Times New Roman"/>
          <w:b/>
          <w:sz w:val="24"/>
        </w:rPr>
        <w:t>8:00 do 16:00</w:t>
      </w:r>
      <w:r w:rsidRPr="00463916">
        <w:rPr>
          <w:rFonts w:ascii="Times New Roman" w:hAnsi="Times New Roman" w:cs="Times New Roman"/>
          <w:sz w:val="24"/>
        </w:rPr>
        <w:t>.</w:t>
      </w:r>
      <w:r w:rsidRPr="00A60D1B">
        <w:rPr>
          <w:rFonts w:ascii="Times New Roman" w:hAnsi="Times New Roman" w:cs="Times New Roman"/>
          <w:sz w:val="24"/>
        </w:rPr>
        <w:t xml:space="preserve"> </w:t>
      </w:r>
    </w:p>
    <w:p w14:paraId="0A025258" w14:textId="13505616" w:rsidR="00A60D1B" w:rsidRPr="00A60D1B" w:rsidRDefault="00A60D1B" w:rsidP="00A76F49">
      <w:pPr>
        <w:pStyle w:val="Akapitzlist"/>
        <w:numPr>
          <w:ilvl w:val="0"/>
          <w:numId w:val="8"/>
        </w:numPr>
        <w:jc w:val="both"/>
        <w:rPr>
          <w:rFonts w:ascii="Times New Roman" w:hAnsi="Times New Roman" w:cs="Times New Roman"/>
          <w:b/>
          <w:sz w:val="28"/>
          <w:szCs w:val="24"/>
        </w:rPr>
      </w:pPr>
      <w:r w:rsidRPr="00A60D1B">
        <w:rPr>
          <w:rFonts w:ascii="Times New Roman" w:hAnsi="Times New Roman" w:cs="Times New Roman"/>
          <w:sz w:val="24"/>
        </w:rPr>
        <w:t>Oświadczenia, wnioski, zawiadomienia oraz informacje zamawiający i wykonawca przekazują</w:t>
      </w:r>
      <w:r w:rsidRPr="00A60D1B">
        <w:rPr>
          <w:rFonts w:ascii="Times New Roman" w:hAnsi="Times New Roman" w:cs="Times New Roman"/>
          <w:b/>
          <w:sz w:val="24"/>
        </w:rPr>
        <w:t xml:space="preserve"> pisemnie</w:t>
      </w:r>
      <w:r w:rsidRPr="00A60D1B">
        <w:rPr>
          <w:rFonts w:ascii="Times New Roman" w:hAnsi="Times New Roman" w:cs="Times New Roman"/>
          <w:sz w:val="24"/>
        </w:rPr>
        <w:t xml:space="preserve">, z zastrzeżeniem pkt 3. </w:t>
      </w:r>
    </w:p>
    <w:p w14:paraId="0A858C3F" w14:textId="2B8E420F" w:rsidR="00A60D1B" w:rsidRPr="00A60D1B" w:rsidRDefault="00A60D1B" w:rsidP="00A76F49">
      <w:pPr>
        <w:pStyle w:val="Akapitzlist"/>
        <w:numPr>
          <w:ilvl w:val="0"/>
          <w:numId w:val="8"/>
        </w:numPr>
        <w:rPr>
          <w:rFonts w:ascii="Times New Roman" w:hAnsi="Times New Roman" w:cs="Times New Roman"/>
          <w:b/>
          <w:sz w:val="28"/>
          <w:szCs w:val="24"/>
        </w:rPr>
      </w:pPr>
      <w:r w:rsidRPr="00A60D1B">
        <w:rPr>
          <w:rFonts w:ascii="Times New Roman" w:hAnsi="Times New Roman" w:cs="Times New Roman"/>
          <w:sz w:val="24"/>
        </w:rPr>
        <w:t xml:space="preserve">Zamawiający dopuszcza porozumiewanie się za pomocą: </w:t>
      </w:r>
    </w:p>
    <w:p w14:paraId="0B333BC5" w14:textId="0FCCE305" w:rsidR="00A60D1B" w:rsidRPr="00A60D1B" w:rsidRDefault="00A60D1B" w:rsidP="00A76F49">
      <w:pPr>
        <w:pStyle w:val="Akapitzlist"/>
        <w:numPr>
          <w:ilvl w:val="0"/>
          <w:numId w:val="9"/>
        </w:numPr>
        <w:rPr>
          <w:rFonts w:ascii="Times New Roman" w:hAnsi="Times New Roman" w:cs="Times New Roman"/>
          <w:b/>
          <w:sz w:val="28"/>
          <w:szCs w:val="24"/>
        </w:rPr>
      </w:pPr>
      <w:r w:rsidRPr="00A60D1B">
        <w:rPr>
          <w:rFonts w:ascii="Times New Roman" w:hAnsi="Times New Roman" w:cs="Times New Roman"/>
          <w:b/>
          <w:sz w:val="24"/>
        </w:rPr>
        <w:t>e-maila,</w:t>
      </w:r>
      <w:r w:rsidRPr="00A60D1B">
        <w:rPr>
          <w:rFonts w:ascii="Times New Roman" w:hAnsi="Times New Roman" w:cs="Times New Roman"/>
          <w:sz w:val="24"/>
        </w:rPr>
        <w:t xml:space="preserve"> przy przekazywaniu następujących dokumentów: </w:t>
      </w:r>
    </w:p>
    <w:p w14:paraId="6224AE56" w14:textId="194C7E2C" w:rsidR="00A60D1B" w:rsidRPr="00A60D1B" w:rsidRDefault="00A60D1B" w:rsidP="00A76F49">
      <w:pPr>
        <w:pStyle w:val="Akapitzlist"/>
        <w:numPr>
          <w:ilvl w:val="0"/>
          <w:numId w:val="10"/>
        </w:numPr>
        <w:rPr>
          <w:rFonts w:ascii="Times New Roman" w:hAnsi="Times New Roman" w:cs="Times New Roman"/>
          <w:b/>
          <w:sz w:val="28"/>
          <w:szCs w:val="24"/>
        </w:rPr>
      </w:pPr>
      <w:r w:rsidRPr="00A60D1B">
        <w:rPr>
          <w:rFonts w:ascii="Times New Roman" w:hAnsi="Times New Roman" w:cs="Times New Roman"/>
          <w:sz w:val="24"/>
        </w:rPr>
        <w:t xml:space="preserve">pytania wykonawców i wyjaśnienia zamawiającego dotyczące treści </w:t>
      </w:r>
      <w:r w:rsidR="006C400D">
        <w:rPr>
          <w:rFonts w:ascii="Times New Roman" w:hAnsi="Times New Roman" w:cs="Times New Roman"/>
          <w:sz w:val="24"/>
        </w:rPr>
        <w:t>Zaproszenia</w:t>
      </w:r>
      <w:r w:rsidRPr="00A60D1B">
        <w:rPr>
          <w:rFonts w:ascii="Times New Roman" w:hAnsi="Times New Roman" w:cs="Times New Roman"/>
          <w:sz w:val="24"/>
        </w:rPr>
        <w:t xml:space="preserve">, </w:t>
      </w:r>
    </w:p>
    <w:p w14:paraId="2F47F605" w14:textId="2AFD5626" w:rsidR="00A60D1B" w:rsidRPr="00D400A1" w:rsidRDefault="00A60D1B" w:rsidP="00A76F49">
      <w:pPr>
        <w:pStyle w:val="Akapitzlist"/>
        <w:numPr>
          <w:ilvl w:val="0"/>
          <w:numId w:val="10"/>
        </w:numPr>
        <w:rPr>
          <w:rFonts w:ascii="Times New Roman" w:hAnsi="Times New Roman" w:cs="Times New Roman"/>
          <w:b/>
          <w:sz w:val="28"/>
          <w:szCs w:val="24"/>
        </w:rPr>
      </w:pPr>
      <w:r w:rsidRPr="00A60D1B">
        <w:rPr>
          <w:rFonts w:ascii="Times New Roman" w:hAnsi="Times New Roman" w:cs="Times New Roman"/>
          <w:sz w:val="24"/>
        </w:rPr>
        <w:t xml:space="preserve">wezwanie wykonawcy do wyjaśnienia treści oferty i odpowiedź wykonawcy, </w:t>
      </w:r>
    </w:p>
    <w:p w14:paraId="3A390441" w14:textId="7E9EC055" w:rsidR="00A60D1B" w:rsidRPr="00A60D1B" w:rsidRDefault="00A60D1B" w:rsidP="00A76F49">
      <w:pPr>
        <w:pStyle w:val="Akapitzlist"/>
        <w:numPr>
          <w:ilvl w:val="0"/>
          <w:numId w:val="10"/>
        </w:numPr>
        <w:rPr>
          <w:rFonts w:ascii="Times New Roman" w:hAnsi="Times New Roman" w:cs="Times New Roman"/>
          <w:b/>
          <w:sz w:val="28"/>
          <w:szCs w:val="24"/>
        </w:rPr>
      </w:pPr>
      <w:r w:rsidRPr="00A60D1B">
        <w:rPr>
          <w:rFonts w:ascii="Times New Roman" w:hAnsi="Times New Roman" w:cs="Times New Roman"/>
          <w:sz w:val="24"/>
        </w:rPr>
        <w:t xml:space="preserve">wezwanie do udzielenia wyjaśnień dotyczących elementów oferty mających wpływ na wysokość ceny oraz odpowiedź wykonawcy, </w:t>
      </w:r>
    </w:p>
    <w:p w14:paraId="139E1F0C" w14:textId="46A2B464" w:rsidR="00A60D1B" w:rsidRPr="00A60D1B" w:rsidRDefault="00A60D1B" w:rsidP="00A76F49">
      <w:pPr>
        <w:pStyle w:val="Akapitzlist"/>
        <w:numPr>
          <w:ilvl w:val="0"/>
          <w:numId w:val="10"/>
        </w:numPr>
        <w:rPr>
          <w:rFonts w:ascii="Times New Roman" w:hAnsi="Times New Roman" w:cs="Times New Roman"/>
          <w:b/>
          <w:sz w:val="28"/>
          <w:szCs w:val="24"/>
        </w:rPr>
      </w:pPr>
      <w:r w:rsidRPr="00A60D1B">
        <w:rPr>
          <w:rFonts w:ascii="Times New Roman" w:hAnsi="Times New Roman" w:cs="Times New Roman"/>
          <w:sz w:val="24"/>
        </w:rPr>
        <w:t>informacja o poprawieniu oferty</w:t>
      </w:r>
      <w:r w:rsidR="00D400A1">
        <w:rPr>
          <w:rFonts w:ascii="Times New Roman" w:hAnsi="Times New Roman" w:cs="Times New Roman"/>
          <w:sz w:val="24"/>
        </w:rPr>
        <w:t>, np. oczywista pomyłka pisarska lub rachunkowa niepowodująca istotnych zmian w treści oferty,</w:t>
      </w:r>
    </w:p>
    <w:p w14:paraId="60D43AB8" w14:textId="5E79EBE6" w:rsidR="00A60D1B" w:rsidRPr="00A60D1B" w:rsidRDefault="00A60D1B" w:rsidP="00A76F49">
      <w:pPr>
        <w:pStyle w:val="Akapitzlist"/>
        <w:numPr>
          <w:ilvl w:val="0"/>
          <w:numId w:val="10"/>
        </w:numPr>
        <w:rPr>
          <w:rFonts w:ascii="Times New Roman" w:hAnsi="Times New Roman" w:cs="Times New Roman"/>
          <w:b/>
          <w:sz w:val="28"/>
          <w:szCs w:val="24"/>
        </w:rPr>
      </w:pPr>
      <w:r w:rsidRPr="00A60D1B">
        <w:rPr>
          <w:rFonts w:ascii="Times New Roman" w:hAnsi="Times New Roman" w:cs="Times New Roman"/>
          <w:sz w:val="24"/>
        </w:rPr>
        <w:t xml:space="preserve">oświadczenie wykonawcy w kwestii wyrażenia zgody na poprawienie innych omyłek </w:t>
      </w:r>
      <w:r w:rsidR="00D400A1">
        <w:rPr>
          <w:rFonts w:ascii="Times New Roman" w:hAnsi="Times New Roman" w:cs="Times New Roman"/>
          <w:sz w:val="24"/>
        </w:rPr>
        <w:t>polegających na niezgodności oferty z Zaproszeniem, niepowodujących istotnych zmian w treści oferty,</w:t>
      </w:r>
    </w:p>
    <w:p w14:paraId="799BB455" w14:textId="6FAAC779" w:rsidR="00A60D1B" w:rsidRPr="00A60D1B" w:rsidRDefault="00A60D1B" w:rsidP="00A76F49">
      <w:pPr>
        <w:pStyle w:val="Akapitzlist"/>
        <w:numPr>
          <w:ilvl w:val="0"/>
          <w:numId w:val="10"/>
        </w:numPr>
        <w:rPr>
          <w:rFonts w:ascii="Times New Roman" w:hAnsi="Times New Roman" w:cs="Times New Roman"/>
          <w:b/>
          <w:sz w:val="28"/>
          <w:szCs w:val="24"/>
        </w:rPr>
      </w:pPr>
      <w:r w:rsidRPr="00A60D1B">
        <w:rPr>
          <w:rFonts w:ascii="Times New Roman" w:hAnsi="Times New Roman" w:cs="Times New Roman"/>
          <w:sz w:val="24"/>
        </w:rPr>
        <w:t xml:space="preserve">wezwanie zamawiającego do wyrażenia zgody na przedłużenie terminu związania ofertą oraz odpowiedź wykonawcy, </w:t>
      </w:r>
    </w:p>
    <w:p w14:paraId="7D1DFC85" w14:textId="3B708096" w:rsidR="00A60D1B" w:rsidRPr="00A60D1B" w:rsidRDefault="00A60D1B" w:rsidP="00A76F49">
      <w:pPr>
        <w:pStyle w:val="Akapitzlist"/>
        <w:numPr>
          <w:ilvl w:val="0"/>
          <w:numId w:val="10"/>
        </w:numPr>
        <w:rPr>
          <w:rFonts w:ascii="Times New Roman" w:hAnsi="Times New Roman" w:cs="Times New Roman"/>
          <w:b/>
          <w:sz w:val="28"/>
          <w:szCs w:val="24"/>
        </w:rPr>
      </w:pPr>
      <w:r w:rsidRPr="00A60D1B">
        <w:rPr>
          <w:rFonts w:ascii="Times New Roman" w:hAnsi="Times New Roman" w:cs="Times New Roman"/>
          <w:sz w:val="24"/>
        </w:rPr>
        <w:t xml:space="preserve">oświadczenie wykonawcy o przedłużeniu terminu związania ofertą, </w:t>
      </w:r>
    </w:p>
    <w:p w14:paraId="3989DA1A" w14:textId="18DDA864" w:rsidR="00A60D1B" w:rsidRPr="00A60D1B" w:rsidRDefault="00A60D1B" w:rsidP="00A76F49">
      <w:pPr>
        <w:pStyle w:val="Akapitzlist"/>
        <w:numPr>
          <w:ilvl w:val="0"/>
          <w:numId w:val="10"/>
        </w:numPr>
        <w:rPr>
          <w:rFonts w:ascii="Times New Roman" w:hAnsi="Times New Roman" w:cs="Times New Roman"/>
          <w:b/>
          <w:sz w:val="28"/>
          <w:szCs w:val="24"/>
        </w:rPr>
      </w:pPr>
      <w:r w:rsidRPr="00A60D1B">
        <w:rPr>
          <w:rFonts w:ascii="Times New Roman" w:hAnsi="Times New Roman" w:cs="Times New Roman"/>
          <w:sz w:val="24"/>
        </w:rPr>
        <w:t>zawiadomienie o wyborze najkorzystniejszej oferty</w:t>
      </w:r>
      <w:r w:rsidR="00D400A1">
        <w:rPr>
          <w:rFonts w:ascii="Times New Roman" w:hAnsi="Times New Roman" w:cs="Times New Roman"/>
          <w:sz w:val="24"/>
        </w:rPr>
        <w:t>,</w:t>
      </w:r>
    </w:p>
    <w:p w14:paraId="0317A455" w14:textId="33BA5E0E" w:rsidR="00A60D1B" w:rsidRPr="00A60D1B" w:rsidRDefault="00A60D1B" w:rsidP="00A76F49">
      <w:pPr>
        <w:pStyle w:val="Akapitzlist"/>
        <w:numPr>
          <w:ilvl w:val="0"/>
          <w:numId w:val="10"/>
        </w:numPr>
        <w:rPr>
          <w:rFonts w:ascii="Times New Roman" w:hAnsi="Times New Roman" w:cs="Times New Roman"/>
          <w:b/>
          <w:sz w:val="28"/>
          <w:szCs w:val="24"/>
        </w:rPr>
      </w:pPr>
      <w:r w:rsidRPr="00A60D1B">
        <w:rPr>
          <w:rFonts w:ascii="Times New Roman" w:hAnsi="Times New Roman" w:cs="Times New Roman"/>
          <w:sz w:val="24"/>
        </w:rPr>
        <w:t xml:space="preserve">zawiadomienie o unieważnieniu postępowania, </w:t>
      </w:r>
    </w:p>
    <w:p w14:paraId="413BDBEC" w14:textId="246BF93D" w:rsidR="00EE2F05" w:rsidRPr="00783761" w:rsidRDefault="00A60D1B" w:rsidP="00A76F49">
      <w:pPr>
        <w:pStyle w:val="Akapitzlist"/>
        <w:numPr>
          <w:ilvl w:val="0"/>
          <w:numId w:val="10"/>
        </w:numPr>
        <w:rPr>
          <w:rFonts w:ascii="Times New Roman" w:hAnsi="Times New Roman" w:cs="Times New Roman"/>
          <w:b/>
          <w:sz w:val="28"/>
          <w:szCs w:val="24"/>
        </w:rPr>
      </w:pPr>
      <w:r w:rsidRPr="00783761">
        <w:rPr>
          <w:rFonts w:ascii="Times New Roman" w:hAnsi="Times New Roman" w:cs="Times New Roman"/>
          <w:sz w:val="24"/>
        </w:rPr>
        <w:t>informacje i zawiadomienia kierowane do wykonawców</w:t>
      </w:r>
      <w:r w:rsidR="00D400A1" w:rsidRPr="00783761">
        <w:rPr>
          <w:rFonts w:ascii="Times New Roman" w:hAnsi="Times New Roman" w:cs="Times New Roman"/>
          <w:sz w:val="24"/>
        </w:rPr>
        <w:t>.</w:t>
      </w:r>
      <w:r w:rsidR="00D400A1" w:rsidRPr="00783761">
        <w:rPr>
          <w:rFonts w:ascii="Times New Roman" w:hAnsi="Times New Roman" w:cs="Times New Roman"/>
          <w:sz w:val="24"/>
        </w:rPr>
        <w:br/>
      </w:r>
      <w:r w:rsidRPr="00783761">
        <w:rPr>
          <w:rFonts w:ascii="Times New Roman" w:hAnsi="Times New Roman" w:cs="Times New Roman"/>
          <w:sz w:val="24"/>
        </w:rPr>
        <w:t xml:space="preserve"> </w:t>
      </w:r>
    </w:p>
    <w:p w14:paraId="48A21A9B" w14:textId="40AC9527" w:rsidR="00A60D1B" w:rsidRPr="00A60D1B" w:rsidRDefault="00A60D1B" w:rsidP="00472C55">
      <w:pPr>
        <w:pStyle w:val="Akapitzlist"/>
        <w:ind w:left="360"/>
        <w:rPr>
          <w:rFonts w:ascii="Times New Roman" w:hAnsi="Times New Roman" w:cs="Times New Roman"/>
          <w:b/>
          <w:sz w:val="28"/>
          <w:szCs w:val="24"/>
        </w:rPr>
      </w:pPr>
      <w:r w:rsidRPr="00A60D1B">
        <w:rPr>
          <w:rFonts w:ascii="Times New Roman" w:hAnsi="Times New Roman" w:cs="Times New Roman"/>
          <w:b/>
          <w:sz w:val="24"/>
        </w:rPr>
        <w:t xml:space="preserve">Uwaga: Przy przekazywaniu korespondencji w formie e-mail należy przygotowany </w:t>
      </w:r>
      <w:r>
        <w:rPr>
          <w:rFonts w:ascii="Times New Roman" w:hAnsi="Times New Roman" w:cs="Times New Roman"/>
          <w:b/>
          <w:sz w:val="24"/>
        </w:rPr>
        <w:br/>
      </w:r>
      <w:r w:rsidRPr="00A60D1B">
        <w:rPr>
          <w:rFonts w:ascii="Times New Roman" w:hAnsi="Times New Roman" w:cs="Times New Roman"/>
          <w:b/>
          <w:sz w:val="24"/>
        </w:rPr>
        <w:t xml:space="preserve">i </w:t>
      </w:r>
      <w:r w:rsidRPr="00A60D1B">
        <w:rPr>
          <w:rFonts w:ascii="Times New Roman" w:hAnsi="Times New Roman" w:cs="Times New Roman"/>
          <w:b/>
          <w:sz w:val="24"/>
          <w:u w:val="single"/>
        </w:rPr>
        <w:t>podpisany przez osoby upoważnione do reprezentowania wykonawcy dokument zeskanować i przesłać.</w:t>
      </w:r>
      <w:r w:rsidRPr="00A60D1B">
        <w:rPr>
          <w:rFonts w:ascii="Times New Roman" w:hAnsi="Times New Roman" w:cs="Times New Roman"/>
          <w:b/>
          <w:sz w:val="24"/>
        </w:rPr>
        <w:t xml:space="preserve"> </w:t>
      </w:r>
      <w:r w:rsidR="00645A3B">
        <w:rPr>
          <w:rFonts w:ascii="Times New Roman" w:hAnsi="Times New Roman" w:cs="Times New Roman"/>
          <w:b/>
          <w:sz w:val="24"/>
        </w:rPr>
        <w:br/>
      </w:r>
    </w:p>
    <w:p w14:paraId="6DFA01D3" w14:textId="769AC687" w:rsidR="00A60D1B" w:rsidRPr="00A60D1B" w:rsidRDefault="00A60D1B" w:rsidP="00A76F49">
      <w:pPr>
        <w:pStyle w:val="Akapitzlist"/>
        <w:numPr>
          <w:ilvl w:val="0"/>
          <w:numId w:val="8"/>
        </w:numPr>
        <w:jc w:val="both"/>
        <w:rPr>
          <w:rFonts w:ascii="Times New Roman" w:hAnsi="Times New Roman" w:cs="Times New Roman"/>
          <w:b/>
          <w:sz w:val="28"/>
          <w:szCs w:val="24"/>
        </w:rPr>
      </w:pPr>
      <w:r w:rsidRPr="00A60D1B">
        <w:rPr>
          <w:rFonts w:ascii="Times New Roman" w:hAnsi="Times New Roman" w:cs="Times New Roman"/>
          <w:sz w:val="24"/>
        </w:rPr>
        <w:t xml:space="preserve">Jeżeli zamawiający lub wykonawca przekazują ww. oświadczenia, wnioski, zawiadomienia oraz informacje e-mailem, każda ze stron na żądanie drugiej niezwłocznie potwierdza fakt </w:t>
      </w:r>
      <w:r w:rsidRPr="00A60D1B">
        <w:rPr>
          <w:rFonts w:ascii="Times New Roman" w:hAnsi="Times New Roman" w:cs="Times New Roman"/>
          <w:sz w:val="24"/>
        </w:rPr>
        <w:lastRenderedPageBreak/>
        <w:t xml:space="preserve">ich otrzymania. W przypadku przekazywania dokumentów e-mailem dowód transmisji danych oznacza, że wykonawca otrzymał korespondencję w momencie jej przekazania przez zamawiającego, niezależnie od ewentualnego potwierdzenia faktu jej otrzymania. Zamawiający nie ponosi odpowiedzialności za niesprawne działanie urządzeń wykonawcy. </w:t>
      </w:r>
    </w:p>
    <w:p w14:paraId="383981A5" w14:textId="0C631737" w:rsidR="00A60D1B" w:rsidRPr="00463916" w:rsidRDefault="00A60D1B" w:rsidP="00A76F49">
      <w:pPr>
        <w:pStyle w:val="Akapitzlist"/>
        <w:numPr>
          <w:ilvl w:val="0"/>
          <w:numId w:val="8"/>
        </w:numPr>
        <w:jc w:val="both"/>
        <w:rPr>
          <w:rFonts w:ascii="Times New Roman" w:hAnsi="Times New Roman" w:cs="Times New Roman"/>
          <w:b/>
          <w:sz w:val="28"/>
          <w:szCs w:val="24"/>
        </w:rPr>
      </w:pPr>
      <w:r w:rsidRPr="00A60D1B">
        <w:rPr>
          <w:rFonts w:ascii="Times New Roman" w:hAnsi="Times New Roman" w:cs="Times New Roman"/>
          <w:sz w:val="24"/>
        </w:rPr>
        <w:t xml:space="preserve">Adres do korespondencji jest zamieszczony na pierwszej stronie niniejszej </w:t>
      </w:r>
      <w:r w:rsidR="006C400D">
        <w:rPr>
          <w:rFonts w:ascii="Times New Roman" w:hAnsi="Times New Roman" w:cs="Times New Roman"/>
          <w:sz w:val="24"/>
        </w:rPr>
        <w:t>Zaproszenia</w:t>
      </w:r>
      <w:r w:rsidRPr="00A60D1B">
        <w:rPr>
          <w:rFonts w:ascii="Times New Roman" w:hAnsi="Times New Roman" w:cs="Times New Roman"/>
          <w:sz w:val="24"/>
        </w:rPr>
        <w:t xml:space="preserve">. Zamawiający wymaga, aby wszelkie pisma związane z postępowaniem były kierowane </w:t>
      </w:r>
      <w:r w:rsidRPr="00463916">
        <w:rPr>
          <w:rFonts w:ascii="Times New Roman" w:hAnsi="Times New Roman" w:cs="Times New Roman"/>
          <w:sz w:val="24"/>
        </w:rPr>
        <w:t xml:space="preserve">wyłącznie na ten adres. </w:t>
      </w:r>
    </w:p>
    <w:p w14:paraId="4D0C8B10" w14:textId="6A57A7FF" w:rsidR="00A60D1B" w:rsidRPr="00463916" w:rsidRDefault="00A60D1B" w:rsidP="00A76F49">
      <w:pPr>
        <w:pStyle w:val="Akapitzlist"/>
        <w:numPr>
          <w:ilvl w:val="0"/>
          <w:numId w:val="8"/>
        </w:numPr>
        <w:rPr>
          <w:rFonts w:ascii="Times New Roman" w:hAnsi="Times New Roman" w:cs="Times New Roman"/>
          <w:b/>
          <w:sz w:val="28"/>
          <w:szCs w:val="24"/>
        </w:rPr>
      </w:pPr>
      <w:r w:rsidRPr="00463916">
        <w:rPr>
          <w:rFonts w:ascii="Times New Roman" w:hAnsi="Times New Roman" w:cs="Times New Roman"/>
          <w:b/>
          <w:sz w:val="24"/>
        </w:rPr>
        <w:t xml:space="preserve">Osobą uprawnioną do bezpośredniego kontaktowania się z wykonawcami jest </w:t>
      </w:r>
      <w:r w:rsidR="00CB49CF" w:rsidRPr="00463916">
        <w:rPr>
          <w:rFonts w:ascii="Times New Roman" w:hAnsi="Times New Roman" w:cs="Times New Roman"/>
          <w:b/>
          <w:sz w:val="24"/>
        </w:rPr>
        <w:br/>
      </w:r>
      <w:r w:rsidRPr="00463916">
        <w:rPr>
          <w:rFonts w:ascii="Times New Roman" w:hAnsi="Times New Roman" w:cs="Times New Roman"/>
          <w:b/>
          <w:sz w:val="24"/>
        </w:rPr>
        <w:t xml:space="preserve">p. Katarzyna Kałucka tel. </w:t>
      </w:r>
      <w:r w:rsidR="00CB49CF" w:rsidRPr="00463916">
        <w:rPr>
          <w:rFonts w:ascii="Times New Roman" w:hAnsi="Times New Roman" w:cs="Times New Roman"/>
          <w:b/>
          <w:sz w:val="24"/>
        </w:rPr>
        <w:t>504-265-228</w:t>
      </w:r>
      <w:r w:rsidRPr="00463916">
        <w:rPr>
          <w:rFonts w:ascii="Times New Roman" w:hAnsi="Times New Roman" w:cs="Times New Roman"/>
          <w:b/>
          <w:sz w:val="24"/>
        </w:rPr>
        <w:t xml:space="preserve"> w godz. </w:t>
      </w:r>
      <w:r w:rsidR="00CB49CF" w:rsidRPr="00463916">
        <w:rPr>
          <w:rFonts w:ascii="Times New Roman" w:hAnsi="Times New Roman" w:cs="Times New Roman"/>
          <w:b/>
          <w:sz w:val="24"/>
        </w:rPr>
        <w:t>8:00</w:t>
      </w:r>
      <w:r w:rsidRPr="00463916">
        <w:rPr>
          <w:rFonts w:ascii="Times New Roman" w:hAnsi="Times New Roman" w:cs="Times New Roman"/>
          <w:b/>
          <w:sz w:val="24"/>
        </w:rPr>
        <w:t xml:space="preserve"> – 1</w:t>
      </w:r>
      <w:r w:rsidR="00CB49CF" w:rsidRPr="00463916">
        <w:rPr>
          <w:rFonts w:ascii="Times New Roman" w:hAnsi="Times New Roman" w:cs="Times New Roman"/>
          <w:b/>
          <w:sz w:val="24"/>
        </w:rPr>
        <w:t>6:0</w:t>
      </w:r>
      <w:r w:rsidRPr="00463916">
        <w:rPr>
          <w:rFonts w:ascii="Times New Roman" w:hAnsi="Times New Roman" w:cs="Times New Roman"/>
          <w:b/>
          <w:sz w:val="24"/>
        </w:rPr>
        <w:t xml:space="preserve">0, </w:t>
      </w:r>
      <w:r w:rsidR="00CB49CF" w:rsidRPr="00463916">
        <w:rPr>
          <w:rFonts w:ascii="Times New Roman" w:hAnsi="Times New Roman" w:cs="Times New Roman"/>
          <w:b/>
          <w:sz w:val="24"/>
        </w:rPr>
        <w:br/>
      </w:r>
      <w:r w:rsidRPr="00463916">
        <w:rPr>
          <w:rFonts w:ascii="Times New Roman" w:hAnsi="Times New Roman" w:cs="Times New Roman"/>
          <w:b/>
          <w:sz w:val="24"/>
        </w:rPr>
        <w:t xml:space="preserve">e-mail: </w:t>
      </w:r>
      <w:r w:rsidR="00CB49CF" w:rsidRPr="00463916">
        <w:rPr>
          <w:rFonts w:ascii="Times New Roman" w:hAnsi="Times New Roman" w:cs="Times New Roman"/>
          <w:b/>
          <w:sz w:val="24"/>
        </w:rPr>
        <w:t>kontakt@stowarzynienie-zlotywiek.pl</w:t>
      </w:r>
    </w:p>
    <w:p w14:paraId="550E927C" w14:textId="327DA839" w:rsidR="00A60D1B" w:rsidRPr="00A60D1B" w:rsidRDefault="00A60D1B" w:rsidP="00A76F49">
      <w:pPr>
        <w:pStyle w:val="Akapitzlist"/>
        <w:numPr>
          <w:ilvl w:val="0"/>
          <w:numId w:val="8"/>
        </w:numPr>
        <w:jc w:val="both"/>
        <w:rPr>
          <w:rFonts w:ascii="Times New Roman" w:hAnsi="Times New Roman" w:cs="Times New Roman"/>
          <w:b/>
          <w:sz w:val="28"/>
          <w:szCs w:val="24"/>
        </w:rPr>
      </w:pPr>
      <w:r w:rsidRPr="00A60D1B">
        <w:rPr>
          <w:rFonts w:ascii="Times New Roman" w:hAnsi="Times New Roman" w:cs="Times New Roman"/>
          <w:sz w:val="24"/>
        </w:rPr>
        <w:t xml:space="preserve">Wykonawca może zwrócić się do zamawiającego o wyjaśnienie treści </w:t>
      </w:r>
      <w:r w:rsidR="006C400D">
        <w:rPr>
          <w:rFonts w:ascii="Times New Roman" w:hAnsi="Times New Roman" w:cs="Times New Roman"/>
          <w:sz w:val="24"/>
        </w:rPr>
        <w:t>Zaproszenia</w:t>
      </w:r>
      <w:r w:rsidRPr="00A60D1B">
        <w:rPr>
          <w:rFonts w:ascii="Times New Roman" w:hAnsi="Times New Roman" w:cs="Times New Roman"/>
          <w:sz w:val="24"/>
        </w:rPr>
        <w:t xml:space="preserve">. Zamawiający udzieli wyjaśnień niezwłocznie, jednak nie później niż na </w:t>
      </w:r>
      <w:r w:rsidRPr="009A408C">
        <w:rPr>
          <w:rFonts w:ascii="Times New Roman" w:hAnsi="Times New Roman" w:cs="Times New Roman"/>
          <w:b/>
          <w:sz w:val="24"/>
        </w:rPr>
        <w:t>2 dni</w:t>
      </w:r>
      <w:r w:rsidRPr="00A60D1B">
        <w:rPr>
          <w:rFonts w:ascii="Times New Roman" w:hAnsi="Times New Roman" w:cs="Times New Roman"/>
          <w:sz w:val="24"/>
        </w:rPr>
        <w:t xml:space="preserve"> przed upływem terminu składania ofert, pod warunkiem</w:t>
      </w:r>
      <w:r w:rsidR="009A408C">
        <w:rPr>
          <w:rFonts w:ascii="Times New Roman" w:hAnsi="Times New Roman" w:cs="Times New Roman"/>
          <w:sz w:val="24"/>
        </w:rPr>
        <w:t>,</w:t>
      </w:r>
      <w:r w:rsidRPr="00A60D1B">
        <w:rPr>
          <w:rFonts w:ascii="Times New Roman" w:hAnsi="Times New Roman" w:cs="Times New Roman"/>
          <w:sz w:val="24"/>
        </w:rPr>
        <w:t xml:space="preserve"> że wniosek o wyjaśnienie treści </w:t>
      </w:r>
      <w:r w:rsidR="006C400D">
        <w:rPr>
          <w:rFonts w:ascii="Times New Roman" w:hAnsi="Times New Roman" w:cs="Times New Roman"/>
          <w:sz w:val="24"/>
        </w:rPr>
        <w:t>Zaproszenia</w:t>
      </w:r>
      <w:r w:rsidRPr="00A60D1B">
        <w:rPr>
          <w:rFonts w:ascii="Times New Roman" w:hAnsi="Times New Roman" w:cs="Times New Roman"/>
          <w:sz w:val="24"/>
        </w:rPr>
        <w:t xml:space="preserve"> wpłynie do zamawiającego nie później niż do końca dnia, w którym upływa połowa wyznaczonego terminu składania ofert. </w:t>
      </w:r>
    </w:p>
    <w:p w14:paraId="195360B1" w14:textId="611074BF" w:rsidR="00A60D1B" w:rsidRPr="00A60D1B" w:rsidRDefault="00A60D1B" w:rsidP="00A76F49">
      <w:pPr>
        <w:pStyle w:val="Akapitzlist"/>
        <w:numPr>
          <w:ilvl w:val="0"/>
          <w:numId w:val="8"/>
        </w:numPr>
        <w:jc w:val="both"/>
        <w:rPr>
          <w:rFonts w:ascii="Times New Roman" w:hAnsi="Times New Roman" w:cs="Times New Roman"/>
          <w:b/>
          <w:sz w:val="28"/>
          <w:szCs w:val="24"/>
        </w:rPr>
      </w:pPr>
      <w:r w:rsidRPr="00A60D1B">
        <w:rPr>
          <w:rFonts w:ascii="Times New Roman" w:hAnsi="Times New Roman" w:cs="Times New Roman"/>
          <w:sz w:val="24"/>
        </w:rPr>
        <w:t xml:space="preserve">Jeżeli wniosek o wyjaśnienie treści </w:t>
      </w:r>
      <w:r w:rsidR="006C400D">
        <w:rPr>
          <w:rFonts w:ascii="Times New Roman" w:hAnsi="Times New Roman" w:cs="Times New Roman"/>
          <w:sz w:val="24"/>
        </w:rPr>
        <w:t>Zaproszenia</w:t>
      </w:r>
      <w:r w:rsidRPr="00A60D1B">
        <w:rPr>
          <w:rFonts w:ascii="Times New Roman" w:hAnsi="Times New Roman" w:cs="Times New Roman"/>
          <w:sz w:val="24"/>
        </w:rPr>
        <w:t xml:space="preserve"> wpłynie po upływie terminu składania wniosku, o którym mowa w pkt </w:t>
      </w:r>
      <w:r w:rsidR="00BE7EA8">
        <w:rPr>
          <w:rFonts w:ascii="Times New Roman" w:hAnsi="Times New Roman" w:cs="Times New Roman"/>
          <w:sz w:val="24"/>
        </w:rPr>
        <w:t>8</w:t>
      </w:r>
      <w:r w:rsidRPr="00A60D1B">
        <w:rPr>
          <w:rFonts w:ascii="Times New Roman" w:hAnsi="Times New Roman" w:cs="Times New Roman"/>
          <w:sz w:val="24"/>
        </w:rPr>
        <w:t xml:space="preserve">, lub będzie dotyczyć udzielonych wyjaśnień, zamawiający może udzielić wyjaśnień albo pozostawić wniosek bez rozpoznania. </w:t>
      </w:r>
    </w:p>
    <w:p w14:paraId="5A28851F" w14:textId="0A40D983" w:rsidR="00A60D1B" w:rsidRPr="00A60D1B" w:rsidRDefault="00A60D1B" w:rsidP="00A76F49">
      <w:pPr>
        <w:pStyle w:val="Akapitzlist"/>
        <w:numPr>
          <w:ilvl w:val="0"/>
          <w:numId w:val="8"/>
        </w:numPr>
        <w:jc w:val="both"/>
        <w:rPr>
          <w:rFonts w:ascii="Times New Roman" w:hAnsi="Times New Roman" w:cs="Times New Roman"/>
          <w:b/>
          <w:sz w:val="28"/>
          <w:szCs w:val="24"/>
        </w:rPr>
      </w:pPr>
      <w:r w:rsidRPr="00A60D1B">
        <w:rPr>
          <w:rFonts w:ascii="Times New Roman" w:hAnsi="Times New Roman" w:cs="Times New Roman"/>
          <w:sz w:val="24"/>
        </w:rPr>
        <w:t xml:space="preserve">Przedłużenie terminu składania ofert nie wpływa na bieg terminu składania wniosku, o którym mowa w pkt </w:t>
      </w:r>
      <w:r w:rsidR="00BE7EA8">
        <w:rPr>
          <w:rFonts w:ascii="Times New Roman" w:hAnsi="Times New Roman" w:cs="Times New Roman"/>
          <w:sz w:val="24"/>
        </w:rPr>
        <w:t>8</w:t>
      </w:r>
      <w:r w:rsidRPr="00A60D1B">
        <w:rPr>
          <w:rFonts w:ascii="Times New Roman" w:hAnsi="Times New Roman" w:cs="Times New Roman"/>
          <w:sz w:val="24"/>
        </w:rPr>
        <w:t xml:space="preserve">. </w:t>
      </w:r>
    </w:p>
    <w:p w14:paraId="78C5C16C" w14:textId="54325104" w:rsidR="00A60D1B" w:rsidRPr="00F455EF" w:rsidRDefault="00A60D1B" w:rsidP="00A76F49">
      <w:pPr>
        <w:pStyle w:val="Akapitzlist"/>
        <w:numPr>
          <w:ilvl w:val="0"/>
          <w:numId w:val="8"/>
        </w:numPr>
        <w:jc w:val="both"/>
        <w:rPr>
          <w:rFonts w:ascii="Times New Roman" w:hAnsi="Times New Roman" w:cs="Times New Roman"/>
          <w:b/>
          <w:sz w:val="28"/>
          <w:szCs w:val="24"/>
        </w:rPr>
      </w:pPr>
      <w:r w:rsidRPr="00A60D1B">
        <w:rPr>
          <w:rFonts w:ascii="Times New Roman" w:hAnsi="Times New Roman" w:cs="Times New Roman"/>
          <w:sz w:val="24"/>
        </w:rPr>
        <w:t xml:space="preserve">Treść pytań wraz z wyjaśnieniami zamawiający przekazuje wykonawcom, którym przekazał </w:t>
      </w:r>
      <w:r w:rsidR="00F455EF">
        <w:rPr>
          <w:rFonts w:ascii="Times New Roman" w:hAnsi="Times New Roman" w:cs="Times New Roman"/>
          <w:sz w:val="24"/>
        </w:rPr>
        <w:t>Zaproszenie</w:t>
      </w:r>
      <w:r w:rsidRPr="00F455EF">
        <w:rPr>
          <w:rFonts w:ascii="Times New Roman" w:hAnsi="Times New Roman" w:cs="Times New Roman"/>
          <w:sz w:val="24"/>
        </w:rPr>
        <w:t xml:space="preserve"> bez ujawniania źródła zapytania oraz udostępnia na stronie internetowej. </w:t>
      </w:r>
    </w:p>
    <w:p w14:paraId="1CF4651B" w14:textId="0B292286" w:rsidR="00A60D1B" w:rsidRPr="00A60D1B" w:rsidRDefault="00A60D1B" w:rsidP="00A76F49">
      <w:pPr>
        <w:pStyle w:val="Akapitzlist"/>
        <w:numPr>
          <w:ilvl w:val="0"/>
          <w:numId w:val="8"/>
        </w:numPr>
        <w:jc w:val="both"/>
        <w:rPr>
          <w:rFonts w:ascii="Times New Roman" w:hAnsi="Times New Roman" w:cs="Times New Roman"/>
          <w:b/>
          <w:sz w:val="28"/>
          <w:szCs w:val="24"/>
        </w:rPr>
      </w:pPr>
      <w:r w:rsidRPr="00A60D1B">
        <w:rPr>
          <w:rFonts w:ascii="Times New Roman" w:hAnsi="Times New Roman" w:cs="Times New Roman"/>
          <w:sz w:val="24"/>
        </w:rPr>
        <w:t>W uzasadnionych przypadkach zamawiający może przed upływem terminu składania ofert zmienić treść</w:t>
      </w:r>
      <w:r w:rsidR="00BE7EA8">
        <w:rPr>
          <w:rFonts w:ascii="Times New Roman" w:hAnsi="Times New Roman" w:cs="Times New Roman"/>
          <w:sz w:val="24"/>
        </w:rPr>
        <w:t xml:space="preserve"> postępowania</w:t>
      </w:r>
      <w:r w:rsidRPr="00A60D1B">
        <w:rPr>
          <w:rFonts w:ascii="Times New Roman" w:hAnsi="Times New Roman" w:cs="Times New Roman"/>
          <w:sz w:val="24"/>
        </w:rPr>
        <w:t xml:space="preserve">. Dokonaną zmianę treści </w:t>
      </w:r>
      <w:r w:rsidR="00BE7EA8">
        <w:rPr>
          <w:rFonts w:ascii="Times New Roman" w:hAnsi="Times New Roman" w:cs="Times New Roman"/>
          <w:sz w:val="24"/>
        </w:rPr>
        <w:t>postępowania</w:t>
      </w:r>
      <w:r w:rsidRPr="00A60D1B">
        <w:rPr>
          <w:rFonts w:ascii="Times New Roman" w:hAnsi="Times New Roman" w:cs="Times New Roman"/>
          <w:sz w:val="24"/>
        </w:rPr>
        <w:t xml:space="preserve"> zamawiający udostępnia na stronie internetowej. </w:t>
      </w:r>
    </w:p>
    <w:p w14:paraId="0BF5E52A" w14:textId="4DF9151A" w:rsidR="0002137B" w:rsidRPr="00463916" w:rsidRDefault="00A60D1B" w:rsidP="00A76F49">
      <w:pPr>
        <w:pStyle w:val="Akapitzlist"/>
        <w:numPr>
          <w:ilvl w:val="0"/>
          <w:numId w:val="8"/>
        </w:numPr>
        <w:spacing w:after="120"/>
        <w:jc w:val="both"/>
        <w:rPr>
          <w:rFonts w:ascii="Times New Roman" w:hAnsi="Times New Roman" w:cs="Times New Roman"/>
          <w:b/>
          <w:sz w:val="28"/>
          <w:szCs w:val="24"/>
        </w:rPr>
      </w:pPr>
      <w:r w:rsidRPr="00A60D1B">
        <w:rPr>
          <w:rFonts w:ascii="Times New Roman" w:hAnsi="Times New Roman" w:cs="Times New Roman"/>
          <w:sz w:val="24"/>
        </w:rPr>
        <w:t xml:space="preserve">Jeżeli w wyniku zmiany treści </w:t>
      </w:r>
      <w:r w:rsidR="00BE7EA8">
        <w:rPr>
          <w:rFonts w:ascii="Times New Roman" w:hAnsi="Times New Roman" w:cs="Times New Roman"/>
          <w:sz w:val="24"/>
        </w:rPr>
        <w:t>postępowania</w:t>
      </w:r>
      <w:r w:rsidRPr="00A60D1B">
        <w:rPr>
          <w:rFonts w:ascii="Times New Roman" w:hAnsi="Times New Roman" w:cs="Times New Roman"/>
          <w:sz w:val="24"/>
        </w:rPr>
        <w:t xml:space="preserve"> jest niezbędny dodatkowy czas na wprowadzenie zmian w ofertach, zamawiający przedłuża termin składania ofert i zamieszcza informację na stronie internetowej.</w:t>
      </w:r>
    </w:p>
    <w:p w14:paraId="0C3B4D18" w14:textId="5A375EF9" w:rsidR="0002137B" w:rsidRPr="0002137B" w:rsidRDefault="0002137B" w:rsidP="00B93E76">
      <w:pPr>
        <w:spacing w:after="120"/>
        <w:rPr>
          <w:rFonts w:ascii="Times New Roman" w:hAnsi="Times New Roman" w:cs="Times New Roman"/>
          <w:b/>
          <w:sz w:val="28"/>
          <w:szCs w:val="24"/>
        </w:rPr>
      </w:pPr>
      <w:r>
        <w:rPr>
          <w:rFonts w:ascii="Times New Roman" w:hAnsi="Times New Roman" w:cs="Times New Roman"/>
          <w:b/>
          <w:noProof/>
          <w:sz w:val="24"/>
        </w:rPr>
        <w:drawing>
          <wp:anchor distT="0" distB="0" distL="114300" distR="114300" simplePos="0" relativeHeight="251667456" behindDoc="1" locked="0" layoutInCell="1" allowOverlap="1" wp14:anchorId="44EF547E" wp14:editId="19B70DAC">
            <wp:simplePos x="0" y="0"/>
            <wp:positionH relativeFrom="margin">
              <wp:posOffset>-169455</wp:posOffset>
            </wp:positionH>
            <wp:positionV relativeFrom="paragraph">
              <wp:posOffset>299423</wp:posOffset>
            </wp:positionV>
            <wp:extent cx="6230620" cy="219710"/>
            <wp:effectExtent l="0" t="0" r="0" b="889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30620" cy="219710"/>
                    </a:xfrm>
                    <a:prstGeom prst="rect">
                      <a:avLst/>
                    </a:prstGeom>
                    <a:noFill/>
                  </pic:spPr>
                </pic:pic>
              </a:graphicData>
            </a:graphic>
          </wp:anchor>
        </w:drawing>
      </w:r>
    </w:p>
    <w:p w14:paraId="1D5B535C" w14:textId="50694EB1" w:rsidR="00AC6B4A" w:rsidRDefault="00AC6B4A" w:rsidP="00AC6B4A">
      <w:pPr>
        <w:rPr>
          <w:rFonts w:ascii="Times New Roman" w:hAnsi="Times New Roman" w:cs="Times New Roman"/>
          <w:b/>
          <w:sz w:val="24"/>
        </w:rPr>
      </w:pPr>
      <w:r w:rsidRPr="00AC6B4A">
        <w:rPr>
          <w:rFonts w:ascii="Times New Roman" w:hAnsi="Times New Roman" w:cs="Times New Roman"/>
          <w:b/>
          <w:sz w:val="24"/>
        </w:rPr>
        <w:t xml:space="preserve">ROZDZIAŁ </w:t>
      </w:r>
      <w:r w:rsidR="0071462E">
        <w:rPr>
          <w:rFonts w:ascii="Times New Roman" w:hAnsi="Times New Roman" w:cs="Times New Roman"/>
          <w:b/>
          <w:sz w:val="24"/>
        </w:rPr>
        <w:t>VIII</w:t>
      </w:r>
      <w:r w:rsidRPr="00AC6B4A">
        <w:rPr>
          <w:rFonts w:ascii="Times New Roman" w:hAnsi="Times New Roman" w:cs="Times New Roman"/>
          <w:b/>
          <w:sz w:val="24"/>
        </w:rPr>
        <w:t xml:space="preserve"> Sposób obliczenia ceny oferty</w:t>
      </w:r>
    </w:p>
    <w:p w14:paraId="65C574FA" w14:textId="3A4A705C" w:rsidR="004A7872" w:rsidRPr="00463916" w:rsidRDefault="004A7872" w:rsidP="00A76F49">
      <w:pPr>
        <w:pStyle w:val="Akapitzlist"/>
        <w:numPr>
          <w:ilvl w:val="0"/>
          <w:numId w:val="11"/>
        </w:numPr>
        <w:jc w:val="both"/>
        <w:rPr>
          <w:rFonts w:ascii="Times New Roman" w:hAnsi="Times New Roman" w:cs="Times New Roman"/>
          <w:b/>
          <w:sz w:val="28"/>
        </w:rPr>
      </w:pPr>
      <w:r w:rsidRPr="004A7872">
        <w:rPr>
          <w:rFonts w:ascii="Times New Roman" w:hAnsi="Times New Roman" w:cs="Times New Roman"/>
          <w:sz w:val="24"/>
        </w:rPr>
        <w:t xml:space="preserve">Podstawą do określenia ceny jest opis przedmiotu zamówienia rozdział XIV </w:t>
      </w:r>
      <w:r w:rsidR="00F455EF">
        <w:rPr>
          <w:rFonts w:ascii="Times New Roman" w:hAnsi="Times New Roman" w:cs="Times New Roman"/>
          <w:sz w:val="24"/>
        </w:rPr>
        <w:t>Zaproszenia</w:t>
      </w:r>
      <w:r w:rsidRPr="004A7872">
        <w:rPr>
          <w:rFonts w:ascii="Times New Roman" w:hAnsi="Times New Roman" w:cs="Times New Roman"/>
          <w:sz w:val="24"/>
        </w:rPr>
        <w:t xml:space="preserve"> oraz</w:t>
      </w:r>
      <w:r w:rsidR="00E64E5F">
        <w:rPr>
          <w:rFonts w:ascii="Times New Roman" w:hAnsi="Times New Roman" w:cs="Times New Roman"/>
          <w:sz w:val="24"/>
        </w:rPr>
        <w:t xml:space="preserve"> </w:t>
      </w:r>
      <w:r w:rsidR="00E64E5F" w:rsidRPr="00E64E5F">
        <w:rPr>
          <w:rFonts w:ascii="Times New Roman" w:hAnsi="Times New Roman" w:cs="Times New Roman"/>
          <w:b/>
          <w:sz w:val="24"/>
          <w:szCs w:val="24"/>
        </w:rPr>
        <w:t>załącznik nr 1A dla części I (Mięso i wyroby wędliniarskie), 1B dla części II (Artykuły spożywcze), 1C dla części III (Pieczywo i wyroby cukiernicze), 1D dla części IV (Mleko, nabiał oraz jaja), 1E dla części V (Warzywa), 1F dla części VI (Owoce), 1G dla części VII (Artykuły mrożone) lub 1H dla części VIII (Ryby i przetwory rybne) do Za</w:t>
      </w:r>
      <w:r w:rsidR="00E64E5F">
        <w:rPr>
          <w:rFonts w:ascii="Times New Roman" w:hAnsi="Times New Roman" w:cs="Times New Roman"/>
          <w:b/>
          <w:sz w:val="24"/>
          <w:szCs w:val="24"/>
        </w:rPr>
        <w:t>łącznika nr 1</w:t>
      </w:r>
      <w:r w:rsidRPr="00E64E5F">
        <w:t xml:space="preserve"> </w:t>
      </w:r>
      <w:r w:rsidR="00252E98" w:rsidRPr="00E64E5F">
        <w:rPr>
          <w:rFonts w:ascii="Times New Roman" w:hAnsi="Times New Roman" w:cs="Times New Roman"/>
          <w:b/>
          <w:sz w:val="24"/>
        </w:rPr>
        <w:t xml:space="preserve">- </w:t>
      </w:r>
      <w:r w:rsidRPr="00E64E5F">
        <w:rPr>
          <w:rFonts w:ascii="Times New Roman" w:hAnsi="Times New Roman" w:cs="Times New Roman"/>
          <w:b/>
          <w:sz w:val="24"/>
        </w:rPr>
        <w:t>Formularz</w:t>
      </w:r>
      <w:r w:rsidRPr="00463916">
        <w:rPr>
          <w:rFonts w:ascii="Times New Roman" w:hAnsi="Times New Roman" w:cs="Times New Roman"/>
          <w:b/>
          <w:sz w:val="24"/>
        </w:rPr>
        <w:t xml:space="preserve"> zestawienia cenowego</w:t>
      </w:r>
      <w:r w:rsidRPr="00463916">
        <w:rPr>
          <w:rFonts w:ascii="Times New Roman" w:hAnsi="Times New Roman" w:cs="Times New Roman"/>
          <w:sz w:val="24"/>
        </w:rPr>
        <w:t xml:space="preserve">. </w:t>
      </w:r>
    </w:p>
    <w:p w14:paraId="31AE09E6" w14:textId="3A832993" w:rsidR="004A7872" w:rsidRPr="004A7872" w:rsidRDefault="004A7872" w:rsidP="00A76F49">
      <w:pPr>
        <w:pStyle w:val="Akapitzlist"/>
        <w:numPr>
          <w:ilvl w:val="0"/>
          <w:numId w:val="11"/>
        </w:numPr>
        <w:jc w:val="both"/>
        <w:rPr>
          <w:rFonts w:ascii="Times New Roman" w:hAnsi="Times New Roman" w:cs="Times New Roman"/>
          <w:b/>
          <w:sz w:val="28"/>
        </w:rPr>
      </w:pPr>
      <w:r w:rsidRPr="004A7872">
        <w:rPr>
          <w:rFonts w:ascii="Times New Roman" w:hAnsi="Times New Roman" w:cs="Times New Roman"/>
          <w:sz w:val="24"/>
        </w:rPr>
        <w:t xml:space="preserve">W formularzu zestawienia cenowego należy podać cenę jednostkową brutto. Łączna wartość brutto złotych należy obliczyć mnożąc przewidywaną ilość przez cenę jednostkową brutto. Następnie należy podsumować wszystkie wartości brutto i tak powstałą kwotę należy wpisać w rubryce </w:t>
      </w:r>
      <w:r>
        <w:rPr>
          <w:rFonts w:ascii="Times New Roman" w:hAnsi="Times New Roman" w:cs="Times New Roman"/>
          <w:b/>
          <w:sz w:val="24"/>
        </w:rPr>
        <w:t>„</w:t>
      </w:r>
      <w:r w:rsidRPr="004A7872">
        <w:rPr>
          <w:rFonts w:ascii="Times New Roman" w:hAnsi="Times New Roman" w:cs="Times New Roman"/>
          <w:b/>
          <w:sz w:val="24"/>
        </w:rPr>
        <w:t>Łączna kwota brutto oferty”</w:t>
      </w:r>
      <w:r w:rsidRPr="004A7872">
        <w:rPr>
          <w:rFonts w:ascii="Times New Roman" w:hAnsi="Times New Roman" w:cs="Times New Roman"/>
          <w:sz w:val="24"/>
        </w:rPr>
        <w:t xml:space="preserve">. Pozycja „Łączna kwota brutto oferty” będzie podlegać ocenie przez Zamawiającego. Kwotę z pozycji „Łączna kwota brutto oferty” należy przenieść do </w:t>
      </w:r>
      <w:r w:rsidRPr="007E64D1">
        <w:rPr>
          <w:rFonts w:ascii="Times New Roman" w:hAnsi="Times New Roman" w:cs="Times New Roman"/>
          <w:b/>
          <w:sz w:val="24"/>
        </w:rPr>
        <w:t>formularza oferty</w:t>
      </w:r>
      <w:r w:rsidRPr="004A7872">
        <w:rPr>
          <w:rFonts w:ascii="Times New Roman" w:hAnsi="Times New Roman" w:cs="Times New Roman"/>
          <w:sz w:val="24"/>
        </w:rPr>
        <w:t xml:space="preserve"> (załącznik nr 1 do</w:t>
      </w:r>
      <w:r w:rsidR="00F455EF">
        <w:rPr>
          <w:rFonts w:ascii="Times New Roman" w:hAnsi="Times New Roman" w:cs="Times New Roman"/>
          <w:sz w:val="24"/>
        </w:rPr>
        <w:t xml:space="preserve"> Zaproszenia</w:t>
      </w:r>
      <w:r w:rsidRPr="004A7872">
        <w:rPr>
          <w:rFonts w:ascii="Times New Roman" w:hAnsi="Times New Roman" w:cs="Times New Roman"/>
          <w:sz w:val="24"/>
        </w:rPr>
        <w:t xml:space="preserve">). </w:t>
      </w:r>
    </w:p>
    <w:p w14:paraId="372F0BC5" w14:textId="6221D45A" w:rsidR="004A7872" w:rsidRPr="004A7872" w:rsidRDefault="004A7872" w:rsidP="00A76F49">
      <w:pPr>
        <w:pStyle w:val="Akapitzlist"/>
        <w:numPr>
          <w:ilvl w:val="0"/>
          <w:numId w:val="11"/>
        </w:numPr>
        <w:jc w:val="both"/>
        <w:rPr>
          <w:rFonts w:ascii="Times New Roman" w:hAnsi="Times New Roman" w:cs="Times New Roman"/>
          <w:b/>
          <w:sz w:val="28"/>
        </w:rPr>
      </w:pPr>
      <w:r w:rsidRPr="004A7872">
        <w:rPr>
          <w:rFonts w:ascii="Times New Roman" w:hAnsi="Times New Roman" w:cs="Times New Roman"/>
          <w:sz w:val="24"/>
        </w:rPr>
        <w:lastRenderedPageBreak/>
        <w:t xml:space="preserve">Cena brutto powinna obejmować wszystkie koszty realizacji zamówienia tj.: </w:t>
      </w:r>
    </w:p>
    <w:p w14:paraId="04DAEDCA" w14:textId="2E4F1E45" w:rsidR="004A7872" w:rsidRPr="004A7872" w:rsidRDefault="004A7872" w:rsidP="00A76F49">
      <w:pPr>
        <w:pStyle w:val="Akapitzlist"/>
        <w:numPr>
          <w:ilvl w:val="0"/>
          <w:numId w:val="12"/>
        </w:numPr>
        <w:rPr>
          <w:rFonts w:ascii="Times New Roman" w:hAnsi="Times New Roman" w:cs="Times New Roman"/>
          <w:b/>
          <w:sz w:val="28"/>
        </w:rPr>
      </w:pPr>
      <w:r w:rsidRPr="004A7872">
        <w:rPr>
          <w:rFonts w:ascii="Times New Roman" w:hAnsi="Times New Roman" w:cs="Times New Roman"/>
          <w:sz w:val="24"/>
        </w:rPr>
        <w:t xml:space="preserve">cenę artykułów żywnościowych wraz z dostawą do Zamawiającego; </w:t>
      </w:r>
    </w:p>
    <w:p w14:paraId="1D9100F1" w14:textId="67C8EBD9" w:rsidR="004A7872" w:rsidRPr="004A7872" w:rsidRDefault="004A7872" w:rsidP="00A76F49">
      <w:pPr>
        <w:pStyle w:val="Akapitzlist"/>
        <w:numPr>
          <w:ilvl w:val="0"/>
          <w:numId w:val="12"/>
        </w:numPr>
        <w:rPr>
          <w:rFonts w:ascii="Times New Roman" w:hAnsi="Times New Roman" w:cs="Times New Roman"/>
          <w:b/>
          <w:sz w:val="28"/>
        </w:rPr>
      </w:pPr>
      <w:r w:rsidRPr="004A7872">
        <w:rPr>
          <w:rFonts w:ascii="Times New Roman" w:hAnsi="Times New Roman" w:cs="Times New Roman"/>
          <w:sz w:val="24"/>
        </w:rPr>
        <w:t xml:space="preserve">ewentualne upusty, rabaty i inne koszty; </w:t>
      </w:r>
    </w:p>
    <w:p w14:paraId="020164AE" w14:textId="50DB3606" w:rsidR="004A7872" w:rsidRPr="004A7872" w:rsidRDefault="004A7872" w:rsidP="00A76F49">
      <w:pPr>
        <w:pStyle w:val="Akapitzlist"/>
        <w:numPr>
          <w:ilvl w:val="0"/>
          <w:numId w:val="12"/>
        </w:numPr>
        <w:rPr>
          <w:rFonts w:ascii="Times New Roman" w:hAnsi="Times New Roman" w:cs="Times New Roman"/>
          <w:b/>
          <w:sz w:val="28"/>
        </w:rPr>
      </w:pPr>
      <w:r w:rsidRPr="004A7872">
        <w:rPr>
          <w:rFonts w:ascii="Times New Roman" w:hAnsi="Times New Roman" w:cs="Times New Roman"/>
          <w:sz w:val="24"/>
        </w:rPr>
        <w:t xml:space="preserve">podatek od towarów i usług (VAT); </w:t>
      </w:r>
    </w:p>
    <w:p w14:paraId="6F6A2529" w14:textId="078F8E9D" w:rsidR="004A7872" w:rsidRPr="004A7872" w:rsidRDefault="004A7872" w:rsidP="00A76F49">
      <w:pPr>
        <w:pStyle w:val="Akapitzlist"/>
        <w:numPr>
          <w:ilvl w:val="0"/>
          <w:numId w:val="12"/>
        </w:numPr>
        <w:rPr>
          <w:rFonts w:ascii="Times New Roman" w:hAnsi="Times New Roman" w:cs="Times New Roman"/>
          <w:b/>
          <w:sz w:val="28"/>
        </w:rPr>
      </w:pPr>
      <w:r w:rsidRPr="004A7872">
        <w:rPr>
          <w:rFonts w:ascii="Times New Roman" w:hAnsi="Times New Roman" w:cs="Times New Roman"/>
          <w:sz w:val="24"/>
        </w:rPr>
        <w:t xml:space="preserve">koszty opakowań, ubezpieczenia, </w:t>
      </w:r>
      <w:proofErr w:type="gramStart"/>
      <w:r w:rsidRPr="004A7872">
        <w:rPr>
          <w:rFonts w:ascii="Times New Roman" w:hAnsi="Times New Roman" w:cs="Times New Roman"/>
          <w:sz w:val="24"/>
        </w:rPr>
        <w:t>załadunku ,</w:t>
      </w:r>
      <w:proofErr w:type="gramEnd"/>
      <w:r w:rsidRPr="004A7872">
        <w:rPr>
          <w:rFonts w:ascii="Times New Roman" w:hAnsi="Times New Roman" w:cs="Times New Roman"/>
          <w:sz w:val="24"/>
        </w:rPr>
        <w:t xml:space="preserve"> rozładunku, przewozu; </w:t>
      </w:r>
    </w:p>
    <w:p w14:paraId="3A759B0A" w14:textId="025CF8E0" w:rsidR="004A7872" w:rsidRPr="004A7872" w:rsidRDefault="004A7872" w:rsidP="00A76F49">
      <w:pPr>
        <w:pStyle w:val="Akapitzlist"/>
        <w:numPr>
          <w:ilvl w:val="0"/>
          <w:numId w:val="12"/>
        </w:numPr>
        <w:rPr>
          <w:rFonts w:ascii="Times New Roman" w:hAnsi="Times New Roman" w:cs="Times New Roman"/>
          <w:b/>
          <w:sz w:val="28"/>
        </w:rPr>
      </w:pPr>
      <w:r w:rsidRPr="004A7872">
        <w:rPr>
          <w:rFonts w:ascii="Times New Roman" w:hAnsi="Times New Roman" w:cs="Times New Roman"/>
          <w:sz w:val="24"/>
        </w:rPr>
        <w:t xml:space="preserve">koszty odbioru od zamawiającego opakowań zbiorczych dostarczonych produktów spożywczych. </w:t>
      </w:r>
    </w:p>
    <w:p w14:paraId="6FAFD75C" w14:textId="2F4A51F1" w:rsidR="004A7872" w:rsidRPr="004A7872" w:rsidRDefault="004A7872" w:rsidP="00A76F49">
      <w:pPr>
        <w:pStyle w:val="Akapitzlist"/>
        <w:numPr>
          <w:ilvl w:val="0"/>
          <w:numId w:val="11"/>
        </w:numPr>
        <w:jc w:val="both"/>
        <w:rPr>
          <w:rFonts w:ascii="Times New Roman" w:hAnsi="Times New Roman" w:cs="Times New Roman"/>
          <w:b/>
          <w:sz w:val="28"/>
        </w:rPr>
      </w:pPr>
      <w:r w:rsidRPr="004A7872">
        <w:rPr>
          <w:rFonts w:ascii="Times New Roman" w:hAnsi="Times New Roman" w:cs="Times New Roman"/>
          <w:sz w:val="24"/>
        </w:rPr>
        <w:t xml:space="preserve">Podana w ofercie cena jest ostateczna. Oznacza to, że wykonawca nie może jej zmienić po otwarciu ofert. </w:t>
      </w:r>
    </w:p>
    <w:p w14:paraId="564D64CE" w14:textId="4E1EA204" w:rsidR="004A7872" w:rsidRPr="004A7872" w:rsidRDefault="004A7872" w:rsidP="00A76F49">
      <w:pPr>
        <w:pStyle w:val="Akapitzlist"/>
        <w:numPr>
          <w:ilvl w:val="0"/>
          <w:numId w:val="11"/>
        </w:numPr>
        <w:rPr>
          <w:rFonts w:ascii="Times New Roman" w:hAnsi="Times New Roman" w:cs="Times New Roman"/>
          <w:b/>
          <w:sz w:val="28"/>
        </w:rPr>
      </w:pPr>
      <w:r w:rsidRPr="004A7872">
        <w:rPr>
          <w:rFonts w:ascii="Times New Roman" w:hAnsi="Times New Roman" w:cs="Times New Roman"/>
          <w:sz w:val="24"/>
        </w:rPr>
        <w:t xml:space="preserve">Cenę należy podać do dwóch miejsc po przecinku. </w:t>
      </w:r>
    </w:p>
    <w:p w14:paraId="78BF3CB7" w14:textId="6096C7EC" w:rsidR="004A7872" w:rsidRPr="004A7872" w:rsidRDefault="004A7872" w:rsidP="00A76F49">
      <w:pPr>
        <w:pStyle w:val="Akapitzlist"/>
        <w:numPr>
          <w:ilvl w:val="0"/>
          <w:numId w:val="11"/>
        </w:numPr>
        <w:rPr>
          <w:rFonts w:ascii="Times New Roman" w:hAnsi="Times New Roman" w:cs="Times New Roman"/>
          <w:b/>
          <w:sz w:val="28"/>
        </w:rPr>
      </w:pPr>
      <w:r w:rsidRPr="004A7872">
        <w:rPr>
          <w:rFonts w:ascii="Times New Roman" w:hAnsi="Times New Roman" w:cs="Times New Roman"/>
          <w:sz w:val="24"/>
        </w:rPr>
        <w:t xml:space="preserve">Rozliczenia między zamawiającym a wykonawcą będą prowadzone w walucie PLN. </w:t>
      </w:r>
    </w:p>
    <w:p w14:paraId="7A425158" w14:textId="77777777" w:rsidR="007E64D1" w:rsidRPr="007E64D1" w:rsidRDefault="004A7872" w:rsidP="00A76F49">
      <w:pPr>
        <w:pStyle w:val="Akapitzlist"/>
        <w:numPr>
          <w:ilvl w:val="0"/>
          <w:numId w:val="11"/>
        </w:numPr>
        <w:jc w:val="both"/>
        <w:rPr>
          <w:rFonts w:ascii="Times New Roman" w:hAnsi="Times New Roman" w:cs="Times New Roman"/>
          <w:b/>
          <w:sz w:val="28"/>
        </w:rPr>
      </w:pPr>
      <w:r w:rsidRPr="004A7872">
        <w:rPr>
          <w:rFonts w:ascii="Times New Roman" w:hAnsi="Times New Roman" w:cs="Times New Roman"/>
          <w:sz w:val="24"/>
        </w:rPr>
        <w:t xml:space="preserve">Cena musi być wyrażona w złotych polskich niezależnie od wchodzących w jej skład elementów. Tak obliczona cena będzie brana pod uwagę przez komisję przetargową w trakcie wyboru najkorzystniejszej oferty. </w:t>
      </w:r>
    </w:p>
    <w:p w14:paraId="772CFAEF" w14:textId="3E34E989" w:rsidR="00F22EEF" w:rsidRPr="007E64D1" w:rsidRDefault="007E64D1" w:rsidP="00A76F49">
      <w:pPr>
        <w:pStyle w:val="Akapitzlist"/>
        <w:numPr>
          <w:ilvl w:val="0"/>
          <w:numId w:val="11"/>
        </w:numPr>
        <w:jc w:val="both"/>
        <w:rPr>
          <w:rFonts w:ascii="Times New Roman" w:hAnsi="Times New Roman" w:cs="Times New Roman"/>
          <w:sz w:val="24"/>
          <w:szCs w:val="24"/>
        </w:rPr>
      </w:pPr>
      <w:r w:rsidRPr="007E64D1">
        <w:rPr>
          <w:rFonts w:ascii="Times New Roman" w:hAnsi="Times New Roman" w:cs="Times New Roman"/>
          <w:sz w:val="24"/>
          <w:szCs w:val="24"/>
        </w:rPr>
        <w:t>Niedoszacowanie, pominięcie oraz brak rozpoznania przedmiotu i zakresu zamówienia nie może być podstawą do żądania zmiany wynagrodzenia określonego w ofercie wykonawcy.</w:t>
      </w:r>
    </w:p>
    <w:p w14:paraId="102EFF15" w14:textId="586F9370" w:rsidR="007E64D1" w:rsidRDefault="007E64D1" w:rsidP="00F22EEF">
      <w:pPr>
        <w:rPr>
          <w:rFonts w:ascii="Times New Roman" w:hAnsi="Times New Roman" w:cs="Times New Roman"/>
          <w:b/>
          <w:sz w:val="24"/>
          <w:szCs w:val="24"/>
        </w:rPr>
      </w:pPr>
      <w:r w:rsidRPr="007E64D1">
        <w:rPr>
          <w:noProof/>
          <w:sz w:val="24"/>
          <w:szCs w:val="24"/>
        </w:rPr>
        <w:drawing>
          <wp:anchor distT="0" distB="0" distL="114300" distR="114300" simplePos="0" relativeHeight="251668480" behindDoc="1" locked="0" layoutInCell="1" allowOverlap="1" wp14:anchorId="3369E467" wp14:editId="35D1FCBD">
            <wp:simplePos x="0" y="0"/>
            <wp:positionH relativeFrom="margin">
              <wp:posOffset>-250441</wp:posOffset>
            </wp:positionH>
            <wp:positionV relativeFrom="paragraph">
              <wp:posOffset>266263</wp:posOffset>
            </wp:positionV>
            <wp:extent cx="6230620" cy="219710"/>
            <wp:effectExtent l="0" t="0" r="0" b="889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30620" cy="219710"/>
                    </a:xfrm>
                    <a:prstGeom prst="rect">
                      <a:avLst/>
                    </a:prstGeom>
                    <a:noFill/>
                  </pic:spPr>
                </pic:pic>
              </a:graphicData>
            </a:graphic>
          </wp:anchor>
        </w:drawing>
      </w:r>
    </w:p>
    <w:p w14:paraId="53BA622C" w14:textId="7F9ED47F" w:rsidR="00F22EEF" w:rsidRDefault="00F22EEF" w:rsidP="00F22EEF">
      <w:pPr>
        <w:rPr>
          <w:rFonts w:ascii="Times New Roman" w:hAnsi="Times New Roman" w:cs="Times New Roman"/>
          <w:b/>
          <w:sz w:val="24"/>
          <w:szCs w:val="24"/>
        </w:rPr>
      </w:pPr>
      <w:r w:rsidRPr="00F22EEF">
        <w:rPr>
          <w:rFonts w:ascii="Times New Roman" w:hAnsi="Times New Roman" w:cs="Times New Roman"/>
          <w:b/>
          <w:sz w:val="24"/>
          <w:szCs w:val="24"/>
        </w:rPr>
        <w:t xml:space="preserve">ROZDZIAŁ </w:t>
      </w:r>
      <w:r w:rsidR="0071462E">
        <w:rPr>
          <w:rFonts w:ascii="Times New Roman" w:hAnsi="Times New Roman" w:cs="Times New Roman"/>
          <w:b/>
          <w:sz w:val="24"/>
          <w:szCs w:val="24"/>
        </w:rPr>
        <w:t>I</w:t>
      </w:r>
      <w:r w:rsidRPr="00F22EEF">
        <w:rPr>
          <w:rFonts w:ascii="Times New Roman" w:hAnsi="Times New Roman" w:cs="Times New Roman"/>
          <w:b/>
          <w:sz w:val="24"/>
          <w:szCs w:val="24"/>
        </w:rPr>
        <w:t>X Składanie i otwarcie ofert</w:t>
      </w:r>
    </w:p>
    <w:p w14:paraId="67F8D922" w14:textId="2D52D465" w:rsidR="00F22EEF" w:rsidRPr="00C4421B" w:rsidRDefault="00BA5702" w:rsidP="005477B6">
      <w:pPr>
        <w:pStyle w:val="Akapitzlist"/>
        <w:numPr>
          <w:ilvl w:val="3"/>
          <w:numId w:val="7"/>
        </w:numPr>
        <w:jc w:val="both"/>
        <w:rPr>
          <w:rFonts w:ascii="Times New Roman" w:hAnsi="Times New Roman" w:cs="Times New Roman"/>
          <w:b/>
          <w:sz w:val="32"/>
          <w:szCs w:val="24"/>
          <w:highlight w:val="yellow"/>
        </w:rPr>
      </w:pPr>
      <w:r w:rsidRPr="00C9615F">
        <w:rPr>
          <w:rFonts w:ascii="Times New Roman" w:hAnsi="Times New Roman" w:cs="Times New Roman"/>
          <w:sz w:val="24"/>
        </w:rPr>
        <w:t xml:space="preserve">Ofertę należy złożyć w formie pisemnej w siedzibie </w:t>
      </w:r>
      <w:r w:rsidRPr="00F455EF">
        <w:rPr>
          <w:rFonts w:ascii="Times New Roman" w:hAnsi="Times New Roman" w:cs="Times New Roman"/>
          <w:b/>
          <w:sz w:val="24"/>
        </w:rPr>
        <w:t xml:space="preserve">Szczecińskiego Stowarzyszenia „Złoty Wiek”, ul. Stanisława Hryniewieckiego 9, 70-606 Szczecin, </w:t>
      </w:r>
      <w:r w:rsidRPr="00C4421B">
        <w:rPr>
          <w:rFonts w:ascii="Times New Roman" w:hAnsi="Times New Roman" w:cs="Times New Roman"/>
          <w:b/>
          <w:sz w:val="24"/>
          <w:highlight w:val="yellow"/>
        </w:rPr>
        <w:t>w terminie do dnia</w:t>
      </w:r>
      <w:r w:rsidR="00C9615F" w:rsidRPr="00C4421B">
        <w:rPr>
          <w:rFonts w:ascii="Times New Roman" w:hAnsi="Times New Roman" w:cs="Times New Roman"/>
          <w:b/>
          <w:sz w:val="24"/>
          <w:highlight w:val="yellow"/>
        </w:rPr>
        <w:t xml:space="preserve"> </w:t>
      </w:r>
      <w:r w:rsidR="00C4421B" w:rsidRPr="00C4421B">
        <w:rPr>
          <w:rFonts w:ascii="Times New Roman" w:hAnsi="Times New Roman" w:cs="Times New Roman"/>
          <w:b/>
          <w:sz w:val="24"/>
          <w:highlight w:val="yellow"/>
        </w:rPr>
        <w:t>16.04</w:t>
      </w:r>
      <w:r w:rsidR="00C9615F" w:rsidRPr="00C4421B">
        <w:rPr>
          <w:rFonts w:ascii="Times New Roman" w:hAnsi="Times New Roman" w:cs="Times New Roman"/>
          <w:b/>
          <w:sz w:val="24"/>
          <w:highlight w:val="yellow"/>
        </w:rPr>
        <w:t>.2021 r.</w:t>
      </w:r>
      <w:r w:rsidR="00803758" w:rsidRPr="00C4421B">
        <w:rPr>
          <w:rFonts w:ascii="Times New Roman" w:hAnsi="Times New Roman" w:cs="Times New Roman"/>
          <w:b/>
          <w:sz w:val="24"/>
          <w:highlight w:val="yellow"/>
        </w:rPr>
        <w:t xml:space="preserve"> do godziny</w:t>
      </w:r>
      <w:r w:rsidR="00463916" w:rsidRPr="00C4421B">
        <w:rPr>
          <w:rFonts w:ascii="Times New Roman" w:hAnsi="Times New Roman" w:cs="Times New Roman"/>
          <w:b/>
          <w:sz w:val="24"/>
          <w:highlight w:val="yellow"/>
        </w:rPr>
        <w:t xml:space="preserve"> 10:00</w:t>
      </w:r>
    </w:p>
    <w:p w14:paraId="5EB196BA" w14:textId="027014AD" w:rsidR="00F22EEF" w:rsidRPr="00F22EEF" w:rsidRDefault="00F22EEF" w:rsidP="007B34CF">
      <w:pPr>
        <w:pStyle w:val="Akapitzlist"/>
        <w:numPr>
          <w:ilvl w:val="3"/>
          <w:numId w:val="7"/>
        </w:numPr>
        <w:rPr>
          <w:rFonts w:ascii="Times New Roman" w:hAnsi="Times New Roman" w:cs="Times New Roman"/>
          <w:b/>
          <w:sz w:val="28"/>
          <w:szCs w:val="24"/>
        </w:rPr>
      </w:pPr>
      <w:r w:rsidRPr="00F22EEF">
        <w:rPr>
          <w:rFonts w:ascii="Times New Roman" w:hAnsi="Times New Roman" w:cs="Times New Roman"/>
          <w:sz w:val="24"/>
        </w:rPr>
        <w:t xml:space="preserve">Za termin złożenia oferty uważa się termin jej dotarcia do zamawiającego. </w:t>
      </w:r>
    </w:p>
    <w:p w14:paraId="2BD5EF8F" w14:textId="4B97D2C5" w:rsidR="00F22EEF" w:rsidRPr="00F22EEF" w:rsidRDefault="00F22EEF" w:rsidP="005477B6">
      <w:pPr>
        <w:pStyle w:val="Akapitzlist"/>
        <w:numPr>
          <w:ilvl w:val="3"/>
          <w:numId w:val="7"/>
        </w:numPr>
        <w:jc w:val="both"/>
        <w:rPr>
          <w:rFonts w:ascii="Times New Roman" w:hAnsi="Times New Roman" w:cs="Times New Roman"/>
          <w:b/>
          <w:sz w:val="28"/>
          <w:szCs w:val="24"/>
        </w:rPr>
      </w:pPr>
      <w:r w:rsidRPr="00F22EEF">
        <w:rPr>
          <w:rFonts w:ascii="Times New Roman" w:hAnsi="Times New Roman" w:cs="Times New Roman"/>
          <w:sz w:val="24"/>
        </w:rPr>
        <w:t>Oferty będą podlegać rejestracji przez zamawiającego. Każda przyjęta oferta zostanie opatrzona adnotacją określającą dokładny termin przyjęcia oferty</w:t>
      </w:r>
      <w:r w:rsidR="00C9615F">
        <w:rPr>
          <w:rFonts w:ascii="Times New Roman" w:hAnsi="Times New Roman" w:cs="Times New Roman"/>
          <w:sz w:val="24"/>
        </w:rPr>
        <w:t>,</w:t>
      </w:r>
      <w:r w:rsidRPr="00F22EEF">
        <w:rPr>
          <w:rFonts w:ascii="Times New Roman" w:hAnsi="Times New Roman" w:cs="Times New Roman"/>
          <w:sz w:val="24"/>
        </w:rPr>
        <w:t xml:space="preserve"> tzn. datę kalendarzową oraz godzinę i minutę, w której została przyjęta. Do czasu otwarcia ofert, będą one przechowywane w sposób gwarantujący ich nienaruszalność. </w:t>
      </w:r>
    </w:p>
    <w:p w14:paraId="3686D7BE" w14:textId="7301A657" w:rsidR="00F22EEF" w:rsidRPr="00F22EEF" w:rsidRDefault="00F22EEF" w:rsidP="005477B6">
      <w:pPr>
        <w:pStyle w:val="Akapitzlist"/>
        <w:numPr>
          <w:ilvl w:val="3"/>
          <w:numId w:val="7"/>
        </w:numPr>
        <w:jc w:val="both"/>
        <w:rPr>
          <w:rFonts w:ascii="Times New Roman" w:hAnsi="Times New Roman" w:cs="Times New Roman"/>
          <w:b/>
          <w:sz w:val="28"/>
          <w:szCs w:val="24"/>
        </w:rPr>
      </w:pPr>
      <w:r w:rsidRPr="00F22EEF">
        <w:rPr>
          <w:rFonts w:ascii="Times New Roman" w:hAnsi="Times New Roman" w:cs="Times New Roman"/>
          <w:sz w:val="24"/>
        </w:rPr>
        <w:t>Otwarcie ofert odbędzie się w dn.</w:t>
      </w:r>
      <w:r w:rsidR="00C4421B">
        <w:rPr>
          <w:rFonts w:ascii="Times New Roman" w:hAnsi="Times New Roman" w:cs="Times New Roman"/>
          <w:sz w:val="24"/>
        </w:rPr>
        <w:t xml:space="preserve"> </w:t>
      </w:r>
      <w:r w:rsidR="00C4421B" w:rsidRPr="00C4421B">
        <w:rPr>
          <w:rFonts w:ascii="Times New Roman" w:hAnsi="Times New Roman" w:cs="Times New Roman"/>
          <w:b/>
          <w:sz w:val="24"/>
        </w:rPr>
        <w:t>16.04</w:t>
      </w:r>
      <w:r w:rsidR="00C4421B">
        <w:rPr>
          <w:rFonts w:ascii="Times New Roman" w:hAnsi="Times New Roman" w:cs="Times New Roman"/>
          <w:b/>
          <w:sz w:val="24"/>
        </w:rPr>
        <w:t xml:space="preserve">. </w:t>
      </w:r>
      <w:proofErr w:type="spellStart"/>
      <w:r w:rsidRPr="00C4421B">
        <w:rPr>
          <w:rFonts w:ascii="Times New Roman" w:hAnsi="Times New Roman" w:cs="Times New Roman"/>
          <w:b/>
          <w:sz w:val="24"/>
        </w:rPr>
        <w:t>20</w:t>
      </w:r>
      <w:r w:rsidR="00C9615F" w:rsidRPr="00C4421B">
        <w:rPr>
          <w:rFonts w:ascii="Times New Roman" w:hAnsi="Times New Roman" w:cs="Times New Roman"/>
          <w:b/>
          <w:sz w:val="24"/>
        </w:rPr>
        <w:t>21</w:t>
      </w:r>
      <w:r w:rsidRPr="00C4421B">
        <w:rPr>
          <w:rFonts w:ascii="Times New Roman" w:hAnsi="Times New Roman" w:cs="Times New Roman"/>
          <w:b/>
          <w:sz w:val="24"/>
        </w:rPr>
        <w:t>r</w:t>
      </w:r>
      <w:proofErr w:type="spellEnd"/>
      <w:r w:rsidRPr="00C4421B">
        <w:rPr>
          <w:rFonts w:ascii="Times New Roman" w:hAnsi="Times New Roman" w:cs="Times New Roman"/>
          <w:b/>
          <w:sz w:val="24"/>
        </w:rPr>
        <w:t>., o godz. 10:</w:t>
      </w:r>
      <w:r w:rsidR="00463916" w:rsidRPr="00C4421B">
        <w:rPr>
          <w:rFonts w:ascii="Times New Roman" w:hAnsi="Times New Roman" w:cs="Times New Roman"/>
          <w:b/>
          <w:sz w:val="24"/>
        </w:rPr>
        <w:t>30</w:t>
      </w:r>
      <w:r w:rsidRPr="00F22EEF">
        <w:rPr>
          <w:rFonts w:ascii="Times New Roman" w:hAnsi="Times New Roman" w:cs="Times New Roman"/>
          <w:sz w:val="24"/>
        </w:rPr>
        <w:t xml:space="preserve"> w</w:t>
      </w:r>
      <w:r w:rsidR="00C9615F">
        <w:rPr>
          <w:rFonts w:ascii="Times New Roman" w:hAnsi="Times New Roman" w:cs="Times New Roman"/>
          <w:sz w:val="24"/>
        </w:rPr>
        <w:t xml:space="preserve"> </w:t>
      </w:r>
      <w:r w:rsidR="00C9615F" w:rsidRPr="00C9615F">
        <w:rPr>
          <w:rFonts w:ascii="Times New Roman" w:hAnsi="Times New Roman" w:cs="Times New Roman"/>
          <w:sz w:val="24"/>
        </w:rPr>
        <w:t>siedzibie Szczecińskiego Stowarzyszenia „Złoty Wiek”, ul. Stanisława Hryniewieckiego 9, 70-606 Szczecin</w:t>
      </w:r>
      <w:r w:rsidR="00C9615F">
        <w:rPr>
          <w:rFonts w:ascii="Times New Roman" w:hAnsi="Times New Roman" w:cs="Times New Roman"/>
          <w:sz w:val="24"/>
        </w:rPr>
        <w:t>.</w:t>
      </w:r>
      <w:r w:rsidRPr="00F22EEF">
        <w:rPr>
          <w:rFonts w:ascii="Times New Roman" w:hAnsi="Times New Roman" w:cs="Times New Roman"/>
          <w:sz w:val="24"/>
        </w:rPr>
        <w:t xml:space="preserve"> Otwarcie ofert jest jawne, wykonawcy mogą w nim uczestniczyć. </w:t>
      </w:r>
    </w:p>
    <w:p w14:paraId="21FF3F9E" w14:textId="25BB3351" w:rsidR="00EE2F05" w:rsidRPr="0078717C" w:rsidRDefault="0078717C" w:rsidP="005477B6">
      <w:pPr>
        <w:pStyle w:val="Akapitzlist"/>
        <w:numPr>
          <w:ilvl w:val="3"/>
          <w:numId w:val="7"/>
        </w:numPr>
        <w:jc w:val="both"/>
        <w:rPr>
          <w:rFonts w:ascii="Times New Roman" w:hAnsi="Times New Roman" w:cs="Times New Roman"/>
          <w:b/>
          <w:sz w:val="28"/>
          <w:szCs w:val="24"/>
        </w:rPr>
      </w:pPr>
      <w:r>
        <w:rPr>
          <w:noProof/>
        </w:rPr>
        <w:drawing>
          <wp:anchor distT="0" distB="0" distL="114300" distR="114300" simplePos="0" relativeHeight="251673600" behindDoc="1" locked="0" layoutInCell="1" allowOverlap="1" wp14:anchorId="672F7D4C" wp14:editId="19AC7030">
            <wp:simplePos x="0" y="0"/>
            <wp:positionH relativeFrom="margin">
              <wp:align>center</wp:align>
            </wp:positionH>
            <wp:positionV relativeFrom="paragraph">
              <wp:posOffset>641909</wp:posOffset>
            </wp:positionV>
            <wp:extent cx="6230620" cy="219710"/>
            <wp:effectExtent l="0" t="0" r="0" b="889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30620" cy="219710"/>
                    </a:xfrm>
                    <a:prstGeom prst="rect">
                      <a:avLst/>
                    </a:prstGeom>
                    <a:noFill/>
                  </pic:spPr>
                </pic:pic>
              </a:graphicData>
            </a:graphic>
          </wp:anchor>
        </w:drawing>
      </w:r>
      <w:r w:rsidR="00F22EEF" w:rsidRPr="00F22EEF">
        <w:rPr>
          <w:rFonts w:ascii="Times New Roman" w:hAnsi="Times New Roman" w:cs="Times New Roman"/>
          <w:sz w:val="24"/>
        </w:rPr>
        <w:t xml:space="preserve">Zamawiający bezpośrednio przed otwarciem ofert poda kwotę, jaką zamierza przeznaczyć na sfinansowanie zamówienia. Następnie zamawiający poda </w:t>
      </w:r>
      <w:r w:rsidR="00803758">
        <w:rPr>
          <w:rFonts w:ascii="Times New Roman" w:hAnsi="Times New Roman" w:cs="Times New Roman"/>
          <w:sz w:val="24"/>
        </w:rPr>
        <w:t>firmy i adresy wykonawców, którzy złożyli oferty.</w:t>
      </w:r>
    </w:p>
    <w:p w14:paraId="2A18D521" w14:textId="7CBD89A6" w:rsidR="00811A09" w:rsidRDefault="00811A09" w:rsidP="00811A09">
      <w:pPr>
        <w:rPr>
          <w:rFonts w:ascii="Times New Roman" w:hAnsi="Times New Roman" w:cs="Times New Roman"/>
          <w:b/>
          <w:sz w:val="24"/>
        </w:rPr>
      </w:pPr>
      <w:r w:rsidRPr="00811A09">
        <w:rPr>
          <w:rFonts w:ascii="Times New Roman" w:hAnsi="Times New Roman" w:cs="Times New Roman"/>
          <w:b/>
          <w:sz w:val="24"/>
        </w:rPr>
        <w:t>ROZDZIAŁ X Wybór oferty najkorzystniejszej</w:t>
      </w:r>
    </w:p>
    <w:p w14:paraId="1AE85303" w14:textId="77777777" w:rsidR="00811A09" w:rsidRPr="00811A09" w:rsidRDefault="00811A09" w:rsidP="00A76F49">
      <w:pPr>
        <w:pStyle w:val="Akapitzlist"/>
        <w:numPr>
          <w:ilvl w:val="0"/>
          <w:numId w:val="13"/>
        </w:numPr>
        <w:rPr>
          <w:rFonts w:ascii="Times New Roman" w:hAnsi="Times New Roman" w:cs="Times New Roman"/>
          <w:b/>
          <w:sz w:val="36"/>
          <w:szCs w:val="24"/>
        </w:rPr>
      </w:pPr>
      <w:r w:rsidRPr="00811A09">
        <w:rPr>
          <w:rFonts w:ascii="Times New Roman" w:hAnsi="Times New Roman" w:cs="Times New Roman"/>
          <w:sz w:val="24"/>
        </w:rPr>
        <w:t xml:space="preserve">Wybór oferty najkorzystniejszej zostanie dokonany według następujących kryteriów oceny ofert: </w:t>
      </w:r>
    </w:p>
    <w:p w14:paraId="07D37800" w14:textId="77777777" w:rsidR="00811A09" w:rsidRPr="00811A09" w:rsidRDefault="00811A09" w:rsidP="00A76F49">
      <w:pPr>
        <w:pStyle w:val="Akapitzlist"/>
        <w:numPr>
          <w:ilvl w:val="0"/>
          <w:numId w:val="14"/>
        </w:numPr>
        <w:rPr>
          <w:rFonts w:ascii="Times New Roman" w:hAnsi="Times New Roman" w:cs="Times New Roman"/>
          <w:b/>
          <w:sz w:val="36"/>
          <w:szCs w:val="24"/>
        </w:rPr>
      </w:pPr>
      <w:r w:rsidRPr="00811A09">
        <w:rPr>
          <w:rFonts w:ascii="Times New Roman" w:hAnsi="Times New Roman" w:cs="Times New Roman"/>
          <w:b/>
          <w:sz w:val="24"/>
        </w:rPr>
        <w:t xml:space="preserve">cena – 100 % </w:t>
      </w:r>
    </w:p>
    <w:p w14:paraId="2E702A93" w14:textId="77777777" w:rsidR="00803758" w:rsidRDefault="00811A09" w:rsidP="00A76F49">
      <w:pPr>
        <w:pStyle w:val="Akapitzlist"/>
        <w:numPr>
          <w:ilvl w:val="0"/>
          <w:numId w:val="13"/>
        </w:numPr>
        <w:jc w:val="both"/>
        <w:rPr>
          <w:rFonts w:ascii="Times New Roman" w:hAnsi="Times New Roman" w:cs="Times New Roman"/>
          <w:sz w:val="24"/>
        </w:rPr>
      </w:pPr>
      <w:r w:rsidRPr="00811A09">
        <w:rPr>
          <w:rFonts w:ascii="Times New Roman" w:hAnsi="Times New Roman" w:cs="Times New Roman"/>
          <w:sz w:val="24"/>
        </w:rPr>
        <w:t xml:space="preserve">Sposób </w:t>
      </w:r>
      <w:r w:rsidR="00803758">
        <w:rPr>
          <w:rFonts w:ascii="Times New Roman" w:hAnsi="Times New Roman" w:cs="Times New Roman"/>
          <w:sz w:val="24"/>
        </w:rPr>
        <w:t>wyliczenia punktacji:</w:t>
      </w:r>
    </w:p>
    <w:p w14:paraId="1922967B" w14:textId="77777777" w:rsidR="00803758" w:rsidRDefault="00803758" w:rsidP="00A76F49">
      <w:pPr>
        <w:pStyle w:val="Akapitzlist"/>
        <w:numPr>
          <w:ilvl w:val="1"/>
          <w:numId w:val="36"/>
        </w:numPr>
        <w:rPr>
          <w:rFonts w:ascii="Times New Roman" w:hAnsi="Times New Roman" w:cs="Times New Roman"/>
          <w:sz w:val="24"/>
        </w:rPr>
      </w:pPr>
      <w:r>
        <w:rPr>
          <w:rFonts w:ascii="Times New Roman" w:hAnsi="Times New Roman" w:cs="Times New Roman"/>
          <w:sz w:val="24"/>
        </w:rPr>
        <w:t>Kryterium cenowe:</w:t>
      </w:r>
    </w:p>
    <w:p w14:paraId="04EC3F20" w14:textId="0F4FEF4B" w:rsidR="00803758" w:rsidRPr="001320BB" w:rsidRDefault="00803758" w:rsidP="00A76F49">
      <w:pPr>
        <w:pStyle w:val="Akapitzlist"/>
        <w:numPr>
          <w:ilvl w:val="0"/>
          <w:numId w:val="26"/>
        </w:numPr>
        <w:jc w:val="both"/>
        <w:rPr>
          <w:rFonts w:ascii="Times New Roman" w:hAnsi="Times New Roman" w:cs="Times New Roman"/>
          <w:sz w:val="24"/>
        </w:rPr>
      </w:pPr>
      <w:r>
        <w:rPr>
          <w:rFonts w:ascii="Times New Roman" w:hAnsi="Times New Roman" w:cs="Times New Roman"/>
          <w:sz w:val="24"/>
        </w:rPr>
        <w:t>Ocenie podlegać będzie łączna cena brutto za</w:t>
      </w:r>
      <w:r w:rsidR="0078717C">
        <w:rPr>
          <w:rFonts w:ascii="Times New Roman" w:hAnsi="Times New Roman" w:cs="Times New Roman"/>
          <w:sz w:val="24"/>
        </w:rPr>
        <w:t xml:space="preserve"> wykonanie dostaw</w:t>
      </w:r>
      <w:r w:rsidR="001320BB">
        <w:rPr>
          <w:rFonts w:ascii="Times New Roman" w:hAnsi="Times New Roman" w:cs="Times New Roman"/>
          <w:sz w:val="24"/>
        </w:rPr>
        <w:t>y</w:t>
      </w:r>
      <w:r>
        <w:rPr>
          <w:rFonts w:ascii="Times New Roman" w:hAnsi="Times New Roman" w:cs="Times New Roman"/>
          <w:sz w:val="24"/>
        </w:rPr>
        <w:t xml:space="preserve"> wykazana na podstawie złożonego przez wykonawcę formularza ofert (Załącznik nr 1 </w:t>
      </w:r>
      <w:r w:rsidR="00B15299">
        <w:rPr>
          <w:rFonts w:ascii="Times New Roman" w:hAnsi="Times New Roman" w:cs="Times New Roman"/>
          <w:sz w:val="24"/>
        </w:rPr>
        <w:t xml:space="preserve">do </w:t>
      </w:r>
      <w:r w:rsidRPr="001320BB">
        <w:rPr>
          <w:rFonts w:ascii="Times New Roman" w:hAnsi="Times New Roman" w:cs="Times New Roman"/>
          <w:sz w:val="24"/>
        </w:rPr>
        <w:t>zaproszenia</w:t>
      </w:r>
      <w:r w:rsidR="00B15299" w:rsidRPr="001320BB">
        <w:rPr>
          <w:rFonts w:ascii="Times New Roman" w:hAnsi="Times New Roman" w:cs="Times New Roman"/>
          <w:sz w:val="24"/>
        </w:rPr>
        <w:t xml:space="preserve"> – formularz oferty cenowej, oraz załączniki stosownie do części wybranej przez wykonawcę</w:t>
      </w:r>
      <w:r w:rsidR="001320BB">
        <w:rPr>
          <w:rFonts w:ascii="Times New Roman" w:hAnsi="Times New Roman" w:cs="Times New Roman"/>
          <w:sz w:val="24"/>
        </w:rPr>
        <w:t>, tj.</w:t>
      </w:r>
      <w:r w:rsidR="00B15299" w:rsidRPr="001320BB">
        <w:rPr>
          <w:rFonts w:ascii="Times New Roman" w:hAnsi="Times New Roman" w:cs="Times New Roman"/>
          <w:sz w:val="24"/>
        </w:rPr>
        <w:t xml:space="preserve"> 1A – formularz zestawienia cenowego dla </w:t>
      </w:r>
      <w:r w:rsidR="001320BB" w:rsidRPr="001320BB">
        <w:rPr>
          <w:rFonts w:ascii="Times New Roman" w:hAnsi="Times New Roman" w:cs="Times New Roman"/>
          <w:sz w:val="24"/>
          <w:szCs w:val="24"/>
        </w:rPr>
        <w:t xml:space="preserve">części I </w:t>
      </w:r>
      <w:r w:rsidR="001320BB" w:rsidRPr="001320BB">
        <w:rPr>
          <w:rFonts w:ascii="Times New Roman" w:hAnsi="Times New Roman" w:cs="Times New Roman"/>
          <w:sz w:val="24"/>
          <w:szCs w:val="24"/>
        </w:rPr>
        <w:lastRenderedPageBreak/>
        <w:t>(Mięso i wyroby wędliniarskie), 1B dla części II (Artykuły spożywcze), 1C dla części III (Pieczywo i wyroby cukiernicze), 1D dla części IV (Mleko, nabiał oraz jaja), 1E dla części V (Warzywa), 1F dla części VI (Owoce), 1G dla części VII (Artykuły mrożone) lub 1H dla części VIII (Ryby i przetwory rybne)</w:t>
      </w:r>
    </w:p>
    <w:p w14:paraId="089BD45C" w14:textId="77777777" w:rsidR="001320BB" w:rsidRPr="001320BB" w:rsidRDefault="001320BB" w:rsidP="001320BB">
      <w:pPr>
        <w:pStyle w:val="Akapitzlist"/>
        <w:ind w:left="1080"/>
        <w:jc w:val="both"/>
        <w:rPr>
          <w:rFonts w:ascii="Times New Roman" w:hAnsi="Times New Roman" w:cs="Times New Roman"/>
          <w:sz w:val="24"/>
        </w:rPr>
      </w:pPr>
    </w:p>
    <w:p w14:paraId="0353E586" w14:textId="058A2619" w:rsidR="00811A09" w:rsidRPr="00803758" w:rsidRDefault="00803758" w:rsidP="00A76F49">
      <w:pPr>
        <w:pStyle w:val="Akapitzlist"/>
        <w:numPr>
          <w:ilvl w:val="0"/>
          <w:numId w:val="26"/>
        </w:numPr>
        <w:rPr>
          <w:rFonts w:ascii="Times New Roman" w:hAnsi="Times New Roman" w:cs="Times New Roman"/>
          <w:sz w:val="24"/>
        </w:rPr>
      </w:pPr>
      <w:r>
        <w:rPr>
          <w:rFonts w:ascii="Times New Roman" w:hAnsi="Times New Roman" w:cs="Times New Roman"/>
          <w:sz w:val="24"/>
        </w:rPr>
        <w:t>Punkty za cenę będą obliczone wg następującego wzoru:</w:t>
      </w:r>
      <w:r w:rsidR="00052423" w:rsidRPr="00803758">
        <w:rPr>
          <w:rFonts w:ascii="Times New Roman" w:hAnsi="Times New Roman" w:cs="Times New Roman"/>
          <w:sz w:val="24"/>
        </w:rPr>
        <w:br/>
      </w:r>
    </w:p>
    <w:p w14:paraId="0DE75002" w14:textId="0B18EE81" w:rsidR="00052423" w:rsidRPr="00811A09" w:rsidRDefault="00052423" w:rsidP="00052423">
      <w:pPr>
        <w:pStyle w:val="Akapitzlist"/>
        <w:ind w:left="2485" w:firstLine="347"/>
        <w:rPr>
          <w:rFonts w:ascii="Times New Roman" w:hAnsi="Times New Roman" w:cs="Times New Roman"/>
          <w:sz w:val="24"/>
        </w:rPr>
      </w:pPr>
      <w:r>
        <w:rPr>
          <w:rFonts w:ascii="Times New Roman" w:hAnsi="Times New Roman" w:cs="Times New Roman"/>
          <w:sz w:val="24"/>
        </w:rPr>
        <w:t>najniższa cena ofertowa</w:t>
      </w:r>
    </w:p>
    <w:p w14:paraId="0DC4984C" w14:textId="2F040456" w:rsidR="00811A09" w:rsidRDefault="00811A09" w:rsidP="00811A09">
      <w:pPr>
        <w:pStyle w:val="Akapitzlist"/>
        <w:ind w:left="1069"/>
        <w:rPr>
          <w:rFonts w:ascii="Times New Roman" w:hAnsi="Times New Roman" w:cs="Times New Roman"/>
          <w:sz w:val="24"/>
        </w:rPr>
      </w:pPr>
      <w:r w:rsidRPr="00811A09">
        <w:rPr>
          <w:rFonts w:ascii="Times New Roman" w:hAnsi="Times New Roman" w:cs="Times New Roman"/>
          <w:sz w:val="24"/>
        </w:rPr>
        <w:t>Cena = -------------------------------------</w:t>
      </w:r>
      <w:r>
        <w:rPr>
          <w:rFonts w:ascii="Times New Roman" w:hAnsi="Times New Roman" w:cs="Times New Roman"/>
          <w:sz w:val="24"/>
        </w:rPr>
        <w:t>--</w:t>
      </w:r>
      <w:r w:rsidRPr="00811A09">
        <w:rPr>
          <w:rFonts w:ascii="Times New Roman" w:hAnsi="Times New Roman" w:cs="Times New Roman"/>
          <w:sz w:val="24"/>
        </w:rPr>
        <w:t xml:space="preserve">--------------- x 100 pkt x 100 % </w:t>
      </w:r>
    </w:p>
    <w:p w14:paraId="71E68C0C" w14:textId="4ECDF6C2" w:rsidR="00052423" w:rsidRDefault="00811A09" w:rsidP="00D535F0">
      <w:pPr>
        <w:pStyle w:val="Akapitzlist"/>
        <w:ind w:left="2485"/>
        <w:rPr>
          <w:rFonts w:ascii="Times New Roman" w:hAnsi="Times New Roman" w:cs="Times New Roman"/>
          <w:sz w:val="24"/>
        </w:rPr>
      </w:pPr>
      <w:r w:rsidRPr="00811A09">
        <w:rPr>
          <w:rFonts w:ascii="Times New Roman" w:hAnsi="Times New Roman" w:cs="Times New Roman"/>
          <w:sz w:val="24"/>
        </w:rPr>
        <w:t>cen</w:t>
      </w:r>
      <w:r>
        <w:rPr>
          <w:rFonts w:ascii="Times New Roman" w:hAnsi="Times New Roman" w:cs="Times New Roman"/>
          <w:sz w:val="24"/>
        </w:rPr>
        <w:t xml:space="preserve">a </w:t>
      </w:r>
      <w:r w:rsidRPr="00811A09">
        <w:rPr>
          <w:rFonts w:ascii="Times New Roman" w:hAnsi="Times New Roman" w:cs="Times New Roman"/>
          <w:sz w:val="24"/>
        </w:rPr>
        <w:t xml:space="preserve">ofertowa w ofercie ocenianej </w:t>
      </w:r>
    </w:p>
    <w:p w14:paraId="4E8052C8" w14:textId="77777777" w:rsidR="00D535F0" w:rsidRPr="00D535F0" w:rsidRDefault="00D535F0" w:rsidP="00D535F0">
      <w:pPr>
        <w:pStyle w:val="Akapitzlist"/>
        <w:ind w:left="2485"/>
        <w:rPr>
          <w:rFonts w:ascii="Times New Roman" w:hAnsi="Times New Roman" w:cs="Times New Roman"/>
          <w:sz w:val="24"/>
        </w:rPr>
      </w:pPr>
    </w:p>
    <w:p w14:paraId="7A1B75BC" w14:textId="24D0995D" w:rsidR="00811A09" w:rsidRPr="00811A09" w:rsidRDefault="00811A09" w:rsidP="00A76F49">
      <w:pPr>
        <w:pStyle w:val="Akapitzlist"/>
        <w:numPr>
          <w:ilvl w:val="0"/>
          <w:numId w:val="13"/>
        </w:numPr>
        <w:jc w:val="both"/>
        <w:rPr>
          <w:rFonts w:ascii="Times New Roman" w:hAnsi="Times New Roman" w:cs="Times New Roman"/>
          <w:b/>
          <w:sz w:val="36"/>
          <w:szCs w:val="24"/>
        </w:rPr>
      </w:pPr>
      <w:r w:rsidRPr="00811A09">
        <w:rPr>
          <w:rFonts w:ascii="Times New Roman" w:hAnsi="Times New Roman" w:cs="Times New Roman"/>
          <w:sz w:val="24"/>
        </w:rPr>
        <w:t xml:space="preserve">Komisja przetargowa oceni oferty. Największa ilość punktów wyliczonych w powyższy sposób decyduje o uznaniu oferty za najkorzystniejszą. </w:t>
      </w:r>
    </w:p>
    <w:p w14:paraId="50262323" w14:textId="65242612" w:rsidR="00811A09" w:rsidRPr="00811A09" w:rsidRDefault="00811A09" w:rsidP="00A76F49">
      <w:pPr>
        <w:pStyle w:val="Akapitzlist"/>
        <w:numPr>
          <w:ilvl w:val="0"/>
          <w:numId w:val="13"/>
        </w:numPr>
        <w:jc w:val="both"/>
        <w:rPr>
          <w:rFonts w:ascii="Times New Roman" w:hAnsi="Times New Roman" w:cs="Times New Roman"/>
          <w:b/>
          <w:sz w:val="36"/>
          <w:szCs w:val="24"/>
        </w:rPr>
      </w:pPr>
      <w:r w:rsidRPr="00811A09">
        <w:rPr>
          <w:rFonts w:ascii="Times New Roman" w:hAnsi="Times New Roman" w:cs="Times New Roman"/>
          <w:sz w:val="24"/>
        </w:rPr>
        <w:t xml:space="preserve">Wykonawca pozostaje związany ofertą przez okres 30 dni. </w:t>
      </w:r>
      <w:r w:rsidR="00C83EBC">
        <w:rPr>
          <w:rFonts w:ascii="Times New Roman" w:hAnsi="Times New Roman" w:cs="Times New Roman"/>
          <w:sz w:val="24"/>
        </w:rPr>
        <w:t>Bieg terminu związania ofertą rozpoczyna się wraz z upływem terminu składania ofert.</w:t>
      </w:r>
    </w:p>
    <w:p w14:paraId="5F6C0E71" w14:textId="53603084" w:rsidR="00811A09" w:rsidRPr="00811A09" w:rsidRDefault="00811A09" w:rsidP="00A76F49">
      <w:pPr>
        <w:pStyle w:val="Akapitzlist"/>
        <w:numPr>
          <w:ilvl w:val="0"/>
          <w:numId w:val="13"/>
        </w:numPr>
        <w:jc w:val="both"/>
        <w:rPr>
          <w:rFonts w:ascii="Times New Roman" w:hAnsi="Times New Roman" w:cs="Times New Roman"/>
          <w:b/>
          <w:sz w:val="36"/>
          <w:szCs w:val="24"/>
        </w:rPr>
      </w:pPr>
      <w:r w:rsidRPr="00811A09">
        <w:rPr>
          <w:rFonts w:ascii="Times New Roman" w:hAnsi="Times New Roman" w:cs="Times New Roman"/>
          <w:sz w:val="24"/>
        </w:rPr>
        <w:t xml:space="preserve">Zamawiający poprawi w tekście oferty oczywiste omyłki pisarskie oraz oczywiste omyłki rachunkowe (z uwzględnieniem konsekwencji rachunkowych dokonywanych poprawek) a także inne omyłki polegające na niezgodności oferty z </w:t>
      </w:r>
      <w:r w:rsidR="00F455EF">
        <w:rPr>
          <w:rFonts w:ascii="Times New Roman" w:hAnsi="Times New Roman" w:cs="Times New Roman"/>
          <w:sz w:val="24"/>
        </w:rPr>
        <w:t>Zaproszeniem</w:t>
      </w:r>
      <w:r w:rsidRPr="00811A09">
        <w:rPr>
          <w:rFonts w:ascii="Times New Roman" w:hAnsi="Times New Roman" w:cs="Times New Roman"/>
          <w:sz w:val="24"/>
        </w:rPr>
        <w:t xml:space="preserve"> (niepowodujące istotnych zmian w treści oferty), niezwłocznie zawiadamiając o tym wykonawcę, którego oferta została poprawiona. </w:t>
      </w:r>
    </w:p>
    <w:p w14:paraId="1FCC0391" w14:textId="77777777" w:rsidR="00C83EBC" w:rsidRPr="00C83EBC" w:rsidRDefault="00811A09" w:rsidP="00A76F49">
      <w:pPr>
        <w:pStyle w:val="Akapitzlist"/>
        <w:numPr>
          <w:ilvl w:val="0"/>
          <w:numId w:val="13"/>
        </w:numPr>
        <w:jc w:val="both"/>
        <w:rPr>
          <w:rFonts w:ascii="Times New Roman" w:hAnsi="Times New Roman" w:cs="Times New Roman"/>
          <w:b/>
          <w:sz w:val="36"/>
          <w:szCs w:val="24"/>
        </w:rPr>
      </w:pPr>
      <w:r w:rsidRPr="00811A09">
        <w:rPr>
          <w:rFonts w:ascii="Times New Roman" w:hAnsi="Times New Roman" w:cs="Times New Roman"/>
          <w:sz w:val="24"/>
        </w:rPr>
        <w:t xml:space="preserve">Zamawiający wybierze ofertę najkorzystniejszą na podstawie kryterium oceny ofert określonym w </w:t>
      </w:r>
      <w:r w:rsidR="00F455EF">
        <w:rPr>
          <w:rFonts w:ascii="Times New Roman" w:hAnsi="Times New Roman" w:cs="Times New Roman"/>
          <w:sz w:val="24"/>
        </w:rPr>
        <w:t>Zaproszeniu</w:t>
      </w:r>
      <w:r w:rsidRPr="00811A09">
        <w:rPr>
          <w:rFonts w:ascii="Times New Roman" w:hAnsi="Times New Roman" w:cs="Times New Roman"/>
          <w:sz w:val="24"/>
        </w:rPr>
        <w:t xml:space="preserve">. </w:t>
      </w:r>
      <w:r w:rsidRPr="00C83EBC">
        <w:rPr>
          <w:rFonts w:ascii="Times New Roman" w:hAnsi="Times New Roman" w:cs="Times New Roman"/>
          <w:sz w:val="24"/>
        </w:rPr>
        <w:t xml:space="preserve"> </w:t>
      </w:r>
    </w:p>
    <w:p w14:paraId="61976A1C" w14:textId="77777777" w:rsidR="00C83EBC" w:rsidRPr="00C83EBC" w:rsidRDefault="00C83EBC" w:rsidP="00A76F49">
      <w:pPr>
        <w:pStyle w:val="Akapitzlist"/>
        <w:numPr>
          <w:ilvl w:val="0"/>
          <w:numId w:val="13"/>
        </w:numPr>
        <w:rPr>
          <w:rFonts w:ascii="Times New Roman" w:hAnsi="Times New Roman" w:cs="Times New Roman"/>
          <w:b/>
          <w:sz w:val="40"/>
          <w:szCs w:val="24"/>
        </w:rPr>
      </w:pPr>
      <w:r w:rsidRPr="00C83EBC">
        <w:rPr>
          <w:rFonts w:ascii="Times New Roman" w:hAnsi="Times New Roman" w:cs="Times New Roman"/>
          <w:sz w:val="24"/>
        </w:rPr>
        <w:t xml:space="preserve">Zamawiający odrzuci ofertę wykonawcy w sytuacji, gdy: </w:t>
      </w:r>
    </w:p>
    <w:p w14:paraId="779DD596" w14:textId="4AF3A7AD" w:rsidR="00C83EBC" w:rsidRPr="00C83EBC" w:rsidRDefault="00C83EBC" w:rsidP="00A76F49">
      <w:pPr>
        <w:pStyle w:val="Akapitzlist"/>
        <w:numPr>
          <w:ilvl w:val="0"/>
          <w:numId w:val="27"/>
        </w:numPr>
        <w:rPr>
          <w:rFonts w:ascii="Times New Roman" w:hAnsi="Times New Roman" w:cs="Times New Roman"/>
          <w:b/>
          <w:sz w:val="40"/>
          <w:szCs w:val="24"/>
        </w:rPr>
      </w:pPr>
      <w:r w:rsidRPr="00C83EBC">
        <w:rPr>
          <w:rFonts w:ascii="Times New Roman" w:hAnsi="Times New Roman" w:cs="Times New Roman"/>
          <w:sz w:val="24"/>
        </w:rPr>
        <w:t xml:space="preserve">jej treść nie odpowiada treści zaproszenia, </w:t>
      </w:r>
    </w:p>
    <w:p w14:paraId="158DE1D9" w14:textId="700AE922" w:rsidR="00C83EBC" w:rsidRPr="00C83EBC" w:rsidRDefault="00C83EBC" w:rsidP="00A76F49">
      <w:pPr>
        <w:pStyle w:val="Akapitzlist"/>
        <w:numPr>
          <w:ilvl w:val="0"/>
          <w:numId w:val="27"/>
        </w:numPr>
        <w:jc w:val="both"/>
        <w:rPr>
          <w:rFonts w:ascii="Times New Roman" w:hAnsi="Times New Roman" w:cs="Times New Roman"/>
          <w:b/>
          <w:sz w:val="40"/>
          <w:szCs w:val="24"/>
        </w:rPr>
      </w:pPr>
      <w:r w:rsidRPr="00C83EBC">
        <w:rPr>
          <w:rFonts w:ascii="Times New Roman" w:hAnsi="Times New Roman" w:cs="Times New Roman"/>
          <w:sz w:val="24"/>
        </w:rPr>
        <w:t xml:space="preserve">jej złożenie stanowi czyn nieuczciwej konkurencji w rozumieniu przepisów o zwalczaniu nieuczciwej konkurencji, </w:t>
      </w:r>
    </w:p>
    <w:p w14:paraId="3C2D5FCD" w14:textId="778A0A42" w:rsidR="00C83EBC" w:rsidRPr="00C83EBC" w:rsidRDefault="00C83EBC" w:rsidP="00A76F49">
      <w:pPr>
        <w:pStyle w:val="Akapitzlist"/>
        <w:numPr>
          <w:ilvl w:val="0"/>
          <w:numId w:val="27"/>
        </w:numPr>
        <w:rPr>
          <w:rFonts w:ascii="Times New Roman" w:hAnsi="Times New Roman" w:cs="Times New Roman"/>
          <w:b/>
          <w:sz w:val="40"/>
          <w:szCs w:val="24"/>
        </w:rPr>
      </w:pPr>
      <w:r w:rsidRPr="00C83EBC">
        <w:rPr>
          <w:rFonts w:ascii="Times New Roman" w:hAnsi="Times New Roman" w:cs="Times New Roman"/>
          <w:sz w:val="24"/>
        </w:rPr>
        <w:t xml:space="preserve">zawiera błędy w obliczeniu ceny, </w:t>
      </w:r>
    </w:p>
    <w:p w14:paraId="1194ED27" w14:textId="40D38343" w:rsidR="00C83EBC" w:rsidRPr="00C83EBC" w:rsidRDefault="00C83EBC" w:rsidP="00A76F49">
      <w:pPr>
        <w:pStyle w:val="Akapitzlist"/>
        <w:numPr>
          <w:ilvl w:val="0"/>
          <w:numId w:val="27"/>
        </w:numPr>
        <w:rPr>
          <w:rFonts w:ascii="Times New Roman" w:hAnsi="Times New Roman" w:cs="Times New Roman"/>
          <w:b/>
          <w:sz w:val="40"/>
          <w:szCs w:val="24"/>
        </w:rPr>
      </w:pPr>
      <w:r w:rsidRPr="00C83EBC">
        <w:rPr>
          <w:rFonts w:ascii="Times New Roman" w:hAnsi="Times New Roman" w:cs="Times New Roman"/>
          <w:sz w:val="24"/>
        </w:rPr>
        <w:t xml:space="preserve">jest nieważna na podstawie odrębnych przepisów, </w:t>
      </w:r>
    </w:p>
    <w:p w14:paraId="447F6A38" w14:textId="66975B4D" w:rsidR="00C83EBC" w:rsidRPr="00C83EBC" w:rsidRDefault="00C83EBC" w:rsidP="00A76F49">
      <w:pPr>
        <w:pStyle w:val="Akapitzlist"/>
        <w:numPr>
          <w:ilvl w:val="0"/>
          <w:numId w:val="27"/>
        </w:numPr>
        <w:rPr>
          <w:rFonts w:ascii="Times New Roman" w:hAnsi="Times New Roman" w:cs="Times New Roman"/>
          <w:b/>
          <w:sz w:val="40"/>
          <w:szCs w:val="24"/>
        </w:rPr>
      </w:pPr>
      <w:r w:rsidRPr="00C83EBC">
        <w:rPr>
          <w:rFonts w:ascii="Times New Roman" w:hAnsi="Times New Roman" w:cs="Times New Roman"/>
          <w:sz w:val="24"/>
        </w:rPr>
        <w:t xml:space="preserve">wykonawca nie spełnia lub nie wykaże spełniania warunków udziału w postępowaniu, </w:t>
      </w:r>
    </w:p>
    <w:p w14:paraId="0720AA33" w14:textId="5FB94F70" w:rsidR="00C83EBC" w:rsidRPr="00C83EBC" w:rsidRDefault="00C83EBC" w:rsidP="00A76F49">
      <w:pPr>
        <w:pStyle w:val="Akapitzlist"/>
        <w:numPr>
          <w:ilvl w:val="0"/>
          <w:numId w:val="27"/>
        </w:numPr>
        <w:jc w:val="both"/>
        <w:rPr>
          <w:rFonts w:ascii="Times New Roman" w:hAnsi="Times New Roman" w:cs="Times New Roman"/>
          <w:b/>
          <w:sz w:val="40"/>
          <w:szCs w:val="24"/>
        </w:rPr>
      </w:pPr>
      <w:r w:rsidRPr="00C83EBC">
        <w:rPr>
          <w:rFonts w:ascii="Times New Roman" w:hAnsi="Times New Roman" w:cs="Times New Roman"/>
          <w:sz w:val="24"/>
        </w:rPr>
        <w:t xml:space="preserve">wykonawca podlega wykluczeniu z postępowania lub nie złoży oświadczenia o braku podstaw do wykluczenia. </w:t>
      </w:r>
    </w:p>
    <w:p w14:paraId="03941F6F" w14:textId="55235022" w:rsidR="00C83EBC" w:rsidRPr="00C83EBC" w:rsidRDefault="00C83EBC" w:rsidP="00A76F49">
      <w:pPr>
        <w:pStyle w:val="Akapitzlist"/>
        <w:numPr>
          <w:ilvl w:val="0"/>
          <w:numId w:val="13"/>
        </w:numPr>
        <w:jc w:val="both"/>
        <w:rPr>
          <w:rFonts w:ascii="Times New Roman" w:hAnsi="Times New Roman" w:cs="Times New Roman"/>
          <w:b/>
          <w:sz w:val="40"/>
          <w:szCs w:val="24"/>
        </w:rPr>
      </w:pPr>
      <w:r w:rsidRPr="00C83EBC">
        <w:rPr>
          <w:rFonts w:ascii="Times New Roman" w:hAnsi="Times New Roman" w:cs="Times New Roman"/>
          <w:sz w:val="24"/>
        </w:rPr>
        <w:t xml:space="preserve">Zamawiający może odrzucić ofertę wykonawcy, jeżeli zawiera rażąco niską cenę tj. jest niższa od szacunkowej wartości zamówienia lub średniej arytmetycznej złożonych ofert o więcej, niż 30 %. </w:t>
      </w:r>
    </w:p>
    <w:p w14:paraId="1BA93640" w14:textId="728D8C74" w:rsidR="00C83EBC" w:rsidRPr="00C83EBC" w:rsidRDefault="00C83EBC" w:rsidP="00A76F49">
      <w:pPr>
        <w:pStyle w:val="Akapitzlist"/>
        <w:numPr>
          <w:ilvl w:val="0"/>
          <w:numId w:val="13"/>
        </w:numPr>
        <w:rPr>
          <w:rFonts w:ascii="Times New Roman" w:hAnsi="Times New Roman" w:cs="Times New Roman"/>
          <w:b/>
          <w:sz w:val="40"/>
          <w:szCs w:val="24"/>
        </w:rPr>
      </w:pPr>
      <w:r w:rsidRPr="00C83EBC">
        <w:rPr>
          <w:rFonts w:ascii="Times New Roman" w:hAnsi="Times New Roman" w:cs="Times New Roman"/>
          <w:sz w:val="24"/>
        </w:rPr>
        <w:t xml:space="preserve">Zamawiający unieważni postępowanie w szczególności w następujących okolicznościach: </w:t>
      </w:r>
    </w:p>
    <w:p w14:paraId="3344022F" w14:textId="496C9325" w:rsidR="00C83EBC" w:rsidRPr="00C83EBC" w:rsidRDefault="00C83EBC" w:rsidP="00A76F49">
      <w:pPr>
        <w:pStyle w:val="Akapitzlist"/>
        <w:numPr>
          <w:ilvl w:val="0"/>
          <w:numId w:val="28"/>
        </w:numPr>
        <w:rPr>
          <w:rFonts w:ascii="Times New Roman" w:hAnsi="Times New Roman" w:cs="Times New Roman"/>
          <w:b/>
          <w:sz w:val="40"/>
          <w:szCs w:val="24"/>
        </w:rPr>
      </w:pPr>
      <w:r w:rsidRPr="00C83EBC">
        <w:rPr>
          <w:rFonts w:ascii="Times New Roman" w:hAnsi="Times New Roman" w:cs="Times New Roman"/>
          <w:sz w:val="24"/>
        </w:rPr>
        <w:t xml:space="preserve">nie złożono żadnej oferty lub złożone oferty obarczone są wadą, </w:t>
      </w:r>
    </w:p>
    <w:p w14:paraId="30923243" w14:textId="11C11A94" w:rsidR="00C83EBC" w:rsidRPr="00C83EBC" w:rsidRDefault="00C83EBC" w:rsidP="00A76F49">
      <w:pPr>
        <w:pStyle w:val="Akapitzlist"/>
        <w:numPr>
          <w:ilvl w:val="0"/>
          <w:numId w:val="28"/>
        </w:numPr>
        <w:jc w:val="both"/>
        <w:rPr>
          <w:rFonts w:ascii="Times New Roman" w:hAnsi="Times New Roman" w:cs="Times New Roman"/>
          <w:b/>
          <w:sz w:val="40"/>
          <w:szCs w:val="24"/>
        </w:rPr>
      </w:pPr>
      <w:r w:rsidRPr="00C83EBC">
        <w:rPr>
          <w:rFonts w:ascii="Times New Roman" w:hAnsi="Times New Roman" w:cs="Times New Roman"/>
          <w:sz w:val="24"/>
        </w:rPr>
        <w:t xml:space="preserve">cena najkorzystniejszej oferty przewyższa kwotę jaką zamierza przeznaczyć na sfinansowanie zamówienia, </w:t>
      </w:r>
    </w:p>
    <w:p w14:paraId="5749DDE3" w14:textId="0F7FAA0C" w:rsidR="00C83EBC" w:rsidRPr="00C83EBC" w:rsidRDefault="00C83EBC" w:rsidP="00A76F49">
      <w:pPr>
        <w:pStyle w:val="Akapitzlist"/>
        <w:numPr>
          <w:ilvl w:val="0"/>
          <w:numId w:val="28"/>
        </w:numPr>
        <w:jc w:val="both"/>
        <w:rPr>
          <w:rFonts w:ascii="Times New Roman" w:hAnsi="Times New Roman" w:cs="Times New Roman"/>
          <w:b/>
          <w:sz w:val="40"/>
          <w:szCs w:val="24"/>
        </w:rPr>
      </w:pPr>
      <w:r w:rsidRPr="00C83EBC">
        <w:rPr>
          <w:rFonts w:ascii="Times New Roman" w:hAnsi="Times New Roman" w:cs="Times New Roman"/>
          <w:sz w:val="24"/>
        </w:rPr>
        <w:t xml:space="preserve">wystąpiła istotna zmiana okoliczności powodująca, że prowadzenie postępowania lub wykonanie zamówienia nie leży w interesie publicznym, czego nie można było wcześniej przewidzieć, </w:t>
      </w:r>
    </w:p>
    <w:p w14:paraId="03A61069" w14:textId="453AB9A8" w:rsidR="00EF25B4" w:rsidRPr="00EF25B4" w:rsidRDefault="00C83EBC" w:rsidP="00A76F49">
      <w:pPr>
        <w:pStyle w:val="Akapitzlist"/>
        <w:numPr>
          <w:ilvl w:val="0"/>
          <w:numId w:val="28"/>
        </w:numPr>
        <w:rPr>
          <w:rFonts w:ascii="Times New Roman" w:hAnsi="Times New Roman" w:cs="Times New Roman"/>
          <w:b/>
          <w:sz w:val="40"/>
          <w:szCs w:val="24"/>
        </w:rPr>
      </w:pPr>
      <w:r w:rsidRPr="00C83EBC">
        <w:rPr>
          <w:rFonts w:ascii="Times New Roman" w:hAnsi="Times New Roman" w:cs="Times New Roman"/>
          <w:sz w:val="24"/>
        </w:rPr>
        <w:t xml:space="preserve">postępowanie obarczone jest niemożliwą do usunięcia wadą uniemożliwiającą zawarcie niepodlegającej unieważnieniu umowy w sprawie zamówienia publicznego. </w:t>
      </w:r>
    </w:p>
    <w:p w14:paraId="78F13DAA" w14:textId="0E3774D5" w:rsidR="00EF25B4" w:rsidRDefault="00EF25B4" w:rsidP="00EF25B4">
      <w:pPr>
        <w:pStyle w:val="Akapitzlist"/>
        <w:ind w:left="785"/>
        <w:rPr>
          <w:rFonts w:ascii="Times New Roman" w:hAnsi="Times New Roman" w:cs="Times New Roman"/>
          <w:b/>
          <w:sz w:val="24"/>
          <w:szCs w:val="24"/>
        </w:rPr>
      </w:pPr>
    </w:p>
    <w:p w14:paraId="0089CC60" w14:textId="77777777" w:rsidR="00B93E76" w:rsidRPr="00EF25B4" w:rsidRDefault="00B93E76" w:rsidP="00EF25B4">
      <w:pPr>
        <w:pStyle w:val="Akapitzlist"/>
        <w:ind w:left="785"/>
        <w:rPr>
          <w:rFonts w:ascii="Times New Roman" w:hAnsi="Times New Roman" w:cs="Times New Roman"/>
          <w:b/>
          <w:sz w:val="24"/>
          <w:szCs w:val="24"/>
        </w:rPr>
      </w:pPr>
    </w:p>
    <w:p w14:paraId="09796154" w14:textId="37BC6C07" w:rsidR="00723218" w:rsidRDefault="00C83EBC" w:rsidP="00723218">
      <w:pPr>
        <w:rPr>
          <w:rFonts w:ascii="Times New Roman" w:hAnsi="Times New Roman" w:cs="Times New Roman"/>
          <w:b/>
          <w:sz w:val="24"/>
        </w:rPr>
      </w:pPr>
      <w:r>
        <w:rPr>
          <w:noProof/>
        </w:rPr>
        <w:drawing>
          <wp:anchor distT="0" distB="0" distL="114300" distR="114300" simplePos="0" relativeHeight="251670528" behindDoc="1" locked="0" layoutInCell="1" allowOverlap="1" wp14:anchorId="3FC2848F" wp14:editId="1F281C85">
            <wp:simplePos x="0" y="0"/>
            <wp:positionH relativeFrom="margin">
              <wp:posOffset>-374730</wp:posOffset>
            </wp:positionH>
            <wp:positionV relativeFrom="paragraph">
              <wp:posOffset>5573</wp:posOffset>
            </wp:positionV>
            <wp:extent cx="6230620" cy="219710"/>
            <wp:effectExtent l="0" t="0" r="0" b="889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30620" cy="219710"/>
                    </a:xfrm>
                    <a:prstGeom prst="rect">
                      <a:avLst/>
                    </a:prstGeom>
                    <a:noFill/>
                  </pic:spPr>
                </pic:pic>
              </a:graphicData>
            </a:graphic>
          </wp:anchor>
        </w:drawing>
      </w:r>
      <w:r w:rsidR="00723218" w:rsidRPr="00723218">
        <w:rPr>
          <w:rFonts w:ascii="Times New Roman" w:hAnsi="Times New Roman" w:cs="Times New Roman"/>
          <w:b/>
          <w:sz w:val="24"/>
        </w:rPr>
        <w:t>ROZDZIAŁ XI Zawarcie umowy</w:t>
      </w:r>
    </w:p>
    <w:p w14:paraId="4CB8D960" w14:textId="50FCC828" w:rsidR="00A74D41" w:rsidRPr="0045149C" w:rsidRDefault="00A74D41" w:rsidP="00A76F49">
      <w:pPr>
        <w:pStyle w:val="Akapitzlist"/>
        <w:numPr>
          <w:ilvl w:val="0"/>
          <w:numId w:val="15"/>
        </w:numPr>
        <w:jc w:val="both"/>
        <w:rPr>
          <w:rFonts w:ascii="Times New Roman" w:hAnsi="Times New Roman" w:cs="Times New Roman"/>
          <w:b/>
          <w:sz w:val="24"/>
          <w:szCs w:val="24"/>
        </w:rPr>
      </w:pPr>
      <w:r w:rsidRPr="0045149C">
        <w:rPr>
          <w:rFonts w:ascii="Times New Roman" w:hAnsi="Times New Roman" w:cs="Times New Roman"/>
          <w:sz w:val="24"/>
        </w:rPr>
        <w:t xml:space="preserve">Wykonawca ma obowiązek zawrzeć umowę według wzoru, stanowiącego </w:t>
      </w:r>
      <w:r w:rsidRPr="0045149C">
        <w:rPr>
          <w:rFonts w:ascii="Times New Roman" w:hAnsi="Times New Roman" w:cs="Times New Roman"/>
          <w:b/>
          <w:sz w:val="24"/>
        </w:rPr>
        <w:t xml:space="preserve">załącznik nr </w:t>
      </w:r>
      <w:r w:rsidR="00440982">
        <w:rPr>
          <w:rFonts w:ascii="Times New Roman" w:hAnsi="Times New Roman" w:cs="Times New Roman"/>
          <w:b/>
          <w:sz w:val="24"/>
        </w:rPr>
        <w:t xml:space="preserve">3 </w:t>
      </w:r>
      <w:r w:rsidRPr="0045149C">
        <w:rPr>
          <w:rFonts w:ascii="Times New Roman" w:hAnsi="Times New Roman" w:cs="Times New Roman"/>
          <w:b/>
          <w:sz w:val="24"/>
        </w:rPr>
        <w:t xml:space="preserve">do </w:t>
      </w:r>
      <w:r w:rsidR="0052313D" w:rsidRPr="0045149C">
        <w:rPr>
          <w:rFonts w:ascii="Times New Roman" w:hAnsi="Times New Roman" w:cs="Times New Roman"/>
          <w:b/>
          <w:sz w:val="24"/>
        </w:rPr>
        <w:t>Zaproszenia</w:t>
      </w:r>
      <w:r w:rsidR="00440982">
        <w:rPr>
          <w:rFonts w:ascii="Times New Roman" w:hAnsi="Times New Roman" w:cs="Times New Roman"/>
          <w:b/>
          <w:sz w:val="24"/>
        </w:rPr>
        <w:t>- wzór umowy</w:t>
      </w:r>
      <w:r w:rsidRPr="0045149C">
        <w:rPr>
          <w:rFonts w:ascii="Times New Roman" w:hAnsi="Times New Roman" w:cs="Times New Roman"/>
          <w:sz w:val="24"/>
        </w:rPr>
        <w:t xml:space="preserve">. </w:t>
      </w:r>
    </w:p>
    <w:p w14:paraId="10C6F8D6" w14:textId="00AD6CB0" w:rsidR="00723218" w:rsidRPr="0045149C" w:rsidRDefault="00A74D41" w:rsidP="00A76F49">
      <w:pPr>
        <w:pStyle w:val="Akapitzlist"/>
        <w:numPr>
          <w:ilvl w:val="0"/>
          <w:numId w:val="15"/>
        </w:numPr>
        <w:jc w:val="both"/>
        <w:rPr>
          <w:rFonts w:ascii="Times New Roman" w:hAnsi="Times New Roman" w:cs="Times New Roman"/>
          <w:b/>
          <w:sz w:val="44"/>
          <w:szCs w:val="24"/>
        </w:rPr>
      </w:pPr>
      <w:r w:rsidRPr="0045149C">
        <w:rPr>
          <w:rFonts w:ascii="Times New Roman" w:hAnsi="Times New Roman" w:cs="Times New Roman"/>
          <w:sz w:val="24"/>
        </w:rPr>
        <w:t>Zawarta umowa będzie jawna i będzie podlegała udostępnianiu na zasadach określonych w przepisach o dostępie do informacji publicznej</w:t>
      </w:r>
      <w:r w:rsidR="00C83EBC" w:rsidRPr="0045149C">
        <w:rPr>
          <w:rFonts w:ascii="Times New Roman" w:hAnsi="Times New Roman" w:cs="Times New Roman"/>
          <w:sz w:val="24"/>
        </w:rPr>
        <w:t>.</w:t>
      </w:r>
    </w:p>
    <w:p w14:paraId="2402D4E9" w14:textId="685C42A5" w:rsidR="0045149C" w:rsidRPr="0045149C" w:rsidRDefault="002A3E0E" w:rsidP="00A76F49">
      <w:pPr>
        <w:pStyle w:val="Akapitzlist"/>
        <w:numPr>
          <w:ilvl w:val="0"/>
          <w:numId w:val="15"/>
        </w:numPr>
        <w:jc w:val="both"/>
        <w:rPr>
          <w:rFonts w:ascii="Times New Roman" w:hAnsi="Times New Roman" w:cs="Times New Roman"/>
          <w:b/>
          <w:sz w:val="48"/>
          <w:szCs w:val="24"/>
        </w:rPr>
      </w:pPr>
      <w:r w:rsidRPr="0045149C">
        <w:rPr>
          <w:rFonts w:ascii="Times New Roman" w:hAnsi="Times New Roman" w:cs="Times New Roman"/>
          <w:sz w:val="24"/>
        </w:rPr>
        <w:t xml:space="preserve">Zmiany postanowień umowy mogą nastąpić w przypadku, gdy: </w:t>
      </w:r>
    </w:p>
    <w:p w14:paraId="2E065B30" w14:textId="59A9112F" w:rsidR="0045149C" w:rsidRPr="0045149C" w:rsidRDefault="002A3E0E" w:rsidP="00A76F49">
      <w:pPr>
        <w:pStyle w:val="Akapitzlist"/>
        <w:numPr>
          <w:ilvl w:val="0"/>
          <w:numId w:val="29"/>
        </w:numPr>
        <w:jc w:val="both"/>
        <w:rPr>
          <w:rFonts w:ascii="Times New Roman" w:hAnsi="Times New Roman" w:cs="Times New Roman"/>
          <w:b/>
          <w:sz w:val="48"/>
          <w:szCs w:val="24"/>
        </w:rPr>
      </w:pPr>
      <w:r w:rsidRPr="002A3E0E">
        <w:rPr>
          <w:rFonts w:ascii="Times New Roman" w:hAnsi="Times New Roman" w:cs="Times New Roman"/>
          <w:sz w:val="24"/>
        </w:rPr>
        <w:t xml:space="preserve">ulegnie zmianie stan prawny w zakresie dotyczącym realizowanej umowy, który spowoduje konieczność zmiany sposobu wykonania przedmiotu umowy, przez Wykonawcę; </w:t>
      </w:r>
    </w:p>
    <w:p w14:paraId="7123AF89" w14:textId="69C4C245" w:rsidR="0045149C" w:rsidRPr="00F44F7E" w:rsidRDefault="002A3E0E" w:rsidP="00A76F49">
      <w:pPr>
        <w:pStyle w:val="Akapitzlist"/>
        <w:numPr>
          <w:ilvl w:val="0"/>
          <w:numId w:val="29"/>
        </w:numPr>
        <w:jc w:val="both"/>
        <w:rPr>
          <w:rFonts w:ascii="Times New Roman" w:hAnsi="Times New Roman" w:cs="Times New Roman"/>
          <w:b/>
          <w:sz w:val="48"/>
          <w:szCs w:val="24"/>
        </w:rPr>
      </w:pPr>
      <w:r w:rsidRPr="002A3E0E">
        <w:rPr>
          <w:rFonts w:ascii="Times New Roman" w:hAnsi="Times New Roman" w:cs="Times New Roman"/>
          <w:sz w:val="24"/>
        </w:rPr>
        <w:t xml:space="preserve">wystąpią obiektywne niezależnie od woli stron umowy okoliczności skutkujące potrzebą zmiany terminu realizacji przedmiotu umowy; </w:t>
      </w:r>
    </w:p>
    <w:p w14:paraId="3C5DC8CD" w14:textId="7888448F" w:rsidR="00F44F7E" w:rsidRPr="00F44F7E" w:rsidRDefault="00F44F7E" w:rsidP="00A76F49">
      <w:pPr>
        <w:pStyle w:val="Akapitzlist"/>
        <w:numPr>
          <w:ilvl w:val="0"/>
          <w:numId w:val="29"/>
        </w:numPr>
        <w:rPr>
          <w:rFonts w:ascii="Times New Roman" w:hAnsi="Times New Roman" w:cs="Times New Roman"/>
          <w:sz w:val="24"/>
          <w:szCs w:val="24"/>
        </w:rPr>
      </w:pPr>
      <w:r w:rsidRPr="00F44F7E">
        <w:rPr>
          <w:rFonts w:ascii="Times New Roman" w:hAnsi="Times New Roman" w:cs="Times New Roman"/>
          <w:sz w:val="24"/>
          <w:szCs w:val="24"/>
        </w:rPr>
        <w:t>stawki vat</w:t>
      </w:r>
    </w:p>
    <w:p w14:paraId="26E6EA00" w14:textId="057CAE0C" w:rsidR="0045149C" w:rsidRPr="0045149C" w:rsidRDefault="002A3E0E" w:rsidP="00A76F49">
      <w:pPr>
        <w:pStyle w:val="Akapitzlist"/>
        <w:numPr>
          <w:ilvl w:val="0"/>
          <w:numId w:val="15"/>
        </w:numPr>
        <w:jc w:val="both"/>
        <w:rPr>
          <w:rFonts w:ascii="Times New Roman" w:hAnsi="Times New Roman" w:cs="Times New Roman"/>
          <w:b/>
          <w:sz w:val="48"/>
          <w:szCs w:val="24"/>
        </w:rPr>
      </w:pPr>
      <w:r w:rsidRPr="002A3E0E">
        <w:rPr>
          <w:rFonts w:ascii="Times New Roman" w:hAnsi="Times New Roman" w:cs="Times New Roman"/>
          <w:sz w:val="24"/>
        </w:rPr>
        <w:t>Niezależnie od postanowień ust. 3 za zgodą Zamawiającego i Wykonawcy dopuszcza się dokonanie zmian nieistotnych przedmiotu umowy.</w:t>
      </w:r>
    </w:p>
    <w:p w14:paraId="51049E62" w14:textId="0E0C136E" w:rsidR="002A3E0E" w:rsidRPr="00F4141C" w:rsidRDefault="002A3E0E" w:rsidP="00A76F49">
      <w:pPr>
        <w:pStyle w:val="Akapitzlist"/>
        <w:numPr>
          <w:ilvl w:val="0"/>
          <w:numId w:val="15"/>
        </w:numPr>
        <w:jc w:val="both"/>
        <w:rPr>
          <w:rFonts w:ascii="Times New Roman" w:hAnsi="Times New Roman" w:cs="Times New Roman"/>
          <w:b/>
          <w:sz w:val="48"/>
          <w:szCs w:val="24"/>
        </w:rPr>
      </w:pPr>
      <w:r w:rsidRPr="002A3E0E">
        <w:rPr>
          <w:rFonts w:ascii="Times New Roman" w:hAnsi="Times New Roman" w:cs="Times New Roman"/>
          <w:sz w:val="24"/>
        </w:rPr>
        <w:t xml:space="preserve"> Za zmiany nieistotne należy rozumieć takie zmiany, o których wiedza na etapie postępowania o udzielenie zamówienia nie wpływałaby ani na krąg podmiotów ubiegających się o to zamówienie ani na wynik postępowania.</w:t>
      </w:r>
    </w:p>
    <w:p w14:paraId="6A94FCF1" w14:textId="77777777" w:rsidR="00F4141C" w:rsidRPr="00351040" w:rsidRDefault="00F4141C" w:rsidP="00A76F49">
      <w:pPr>
        <w:pStyle w:val="Akapitzlist"/>
        <w:numPr>
          <w:ilvl w:val="1"/>
          <w:numId w:val="33"/>
        </w:numPr>
        <w:jc w:val="both"/>
        <w:rPr>
          <w:rFonts w:ascii="Times New Roman" w:hAnsi="Times New Roman" w:cs="Times New Roman"/>
          <w:sz w:val="24"/>
          <w:szCs w:val="24"/>
        </w:rPr>
      </w:pPr>
      <w:r w:rsidRPr="00351040">
        <w:rPr>
          <w:rFonts w:ascii="Times New Roman" w:hAnsi="Times New Roman" w:cs="Times New Roman"/>
          <w:sz w:val="24"/>
          <w:szCs w:val="24"/>
        </w:rPr>
        <w:t>Zmiany do umowy może inicjować zarówno Zamawiający jak i Wykonawca, składając pisemny wniosek do drugiej strony, zawierający szczegółowy opis zmiany i jej uzasadnienie.</w:t>
      </w:r>
    </w:p>
    <w:p w14:paraId="70B88BA1" w14:textId="77777777" w:rsidR="00F4141C" w:rsidRPr="00351040" w:rsidRDefault="00F4141C" w:rsidP="00A76F49">
      <w:pPr>
        <w:pStyle w:val="Akapitzlist"/>
        <w:numPr>
          <w:ilvl w:val="1"/>
          <w:numId w:val="33"/>
        </w:numPr>
        <w:jc w:val="both"/>
        <w:rPr>
          <w:rFonts w:ascii="Times New Roman" w:hAnsi="Times New Roman" w:cs="Times New Roman"/>
          <w:sz w:val="24"/>
          <w:szCs w:val="24"/>
        </w:rPr>
      </w:pPr>
      <w:r w:rsidRPr="00351040">
        <w:rPr>
          <w:rFonts w:ascii="Times New Roman" w:hAnsi="Times New Roman" w:cs="Times New Roman"/>
          <w:sz w:val="24"/>
          <w:szCs w:val="24"/>
        </w:rPr>
        <w:t>Wszelkie zmiany niniejszej Umowy wymagają zachowania formy pisemnej pod rygorem nieważności.</w:t>
      </w:r>
    </w:p>
    <w:p w14:paraId="72D1A528" w14:textId="77777777" w:rsidR="00F4141C" w:rsidRPr="00351040" w:rsidRDefault="00F4141C" w:rsidP="00A76F49">
      <w:pPr>
        <w:pStyle w:val="Akapitzlist"/>
        <w:numPr>
          <w:ilvl w:val="1"/>
          <w:numId w:val="33"/>
        </w:numPr>
        <w:jc w:val="both"/>
        <w:rPr>
          <w:rFonts w:ascii="Times New Roman" w:hAnsi="Times New Roman" w:cs="Times New Roman"/>
          <w:sz w:val="24"/>
          <w:szCs w:val="24"/>
        </w:rPr>
      </w:pPr>
      <w:r w:rsidRPr="00351040">
        <w:rPr>
          <w:rFonts w:ascii="Times New Roman" w:hAnsi="Times New Roman" w:cs="Times New Roman"/>
          <w:sz w:val="24"/>
          <w:szCs w:val="24"/>
        </w:rPr>
        <w:t xml:space="preserve">Zamawiający przewiduje możliwość wprowadzenia zmian postanowień umowy polegających na: </w:t>
      </w:r>
    </w:p>
    <w:p w14:paraId="6FB9F187" w14:textId="77777777" w:rsidR="00F4141C" w:rsidRPr="0002255A" w:rsidRDefault="00F4141C" w:rsidP="00A76F49">
      <w:pPr>
        <w:pStyle w:val="Akapitzlist"/>
        <w:numPr>
          <w:ilvl w:val="2"/>
          <w:numId w:val="33"/>
        </w:numPr>
        <w:rPr>
          <w:rFonts w:ascii="Times New Roman" w:hAnsi="Times New Roman" w:cs="Times New Roman"/>
          <w:sz w:val="24"/>
          <w:szCs w:val="24"/>
        </w:rPr>
      </w:pPr>
      <w:r w:rsidRPr="00351040">
        <w:rPr>
          <w:rFonts w:ascii="Times New Roman" w:hAnsi="Times New Roman" w:cs="Times New Roman"/>
          <w:sz w:val="24"/>
          <w:szCs w:val="24"/>
        </w:rPr>
        <w:t xml:space="preserve">zmianie terminu realizacji przedmiotu umowy. </w:t>
      </w:r>
      <w:r>
        <w:rPr>
          <w:rFonts w:ascii="Times New Roman" w:hAnsi="Times New Roman" w:cs="Times New Roman"/>
          <w:sz w:val="24"/>
          <w:szCs w:val="24"/>
        </w:rPr>
        <w:br/>
      </w:r>
      <w:r w:rsidRPr="0002255A">
        <w:rPr>
          <w:rFonts w:ascii="Times New Roman" w:hAnsi="Times New Roman" w:cs="Times New Roman"/>
          <w:sz w:val="24"/>
          <w:szCs w:val="24"/>
        </w:rPr>
        <w:t xml:space="preserve">Zmiana któregokolwiek z terminów realizacji przedmiotu umowy może nastąpić w następujących przypadkach: </w:t>
      </w:r>
    </w:p>
    <w:p w14:paraId="4B73CDF1" w14:textId="77777777" w:rsidR="00F4141C" w:rsidRPr="00351040" w:rsidRDefault="00F4141C" w:rsidP="00A76F49">
      <w:pPr>
        <w:pStyle w:val="Akapitzlist"/>
        <w:numPr>
          <w:ilvl w:val="2"/>
          <w:numId w:val="34"/>
        </w:numPr>
        <w:jc w:val="both"/>
        <w:rPr>
          <w:rFonts w:ascii="Times New Roman" w:hAnsi="Times New Roman" w:cs="Times New Roman"/>
          <w:sz w:val="24"/>
          <w:szCs w:val="24"/>
        </w:rPr>
      </w:pPr>
      <w:r w:rsidRPr="00351040">
        <w:rPr>
          <w:rFonts w:ascii="Times New Roman" w:hAnsi="Times New Roman" w:cs="Times New Roman"/>
          <w:sz w:val="24"/>
          <w:szCs w:val="24"/>
        </w:rPr>
        <w:t xml:space="preserve">w przypadku, gdy nastąpi zmiana stanu prawnego lub powszechnie obowiązujących przepisów prawa, mająca wpływ na termin realizacji przedmiotu umowy; </w:t>
      </w:r>
    </w:p>
    <w:p w14:paraId="34B060CE" w14:textId="77777777" w:rsidR="00F4141C" w:rsidRPr="00351040" w:rsidRDefault="00F4141C" w:rsidP="00A76F49">
      <w:pPr>
        <w:pStyle w:val="Akapitzlist"/>
        <w:numPr>
          <w:ilvl w:val="2"/>
          <w:numId w:val="34"/>
        </w:numPr>
        <w:jc w:val="both"/>
        <w:rPr>
          <w:rFonts w:ascii="Times New Roman" w:hAnsi="Times New Roman" w:cs="Times New Roman"/>
          <w:sz w:val="24"/>
          <w:szCs w:val="24"/>
        </w:rPr>
      </w:pPr>
      <w:r w:rsidRPr="00351040">
        <w:rPr>
          <w:rFonts w:ascii="Times New Roman" w:hAnsi="Times New Roman" w:cs="Times New Roman"/>
          <w:sz w:val="24"/>
          <w:szCs w:val="24"/>
        </w:rPr>
        <w:t xml:space="preserve">w sytuacji, gdy wystąpi okoliczność leżąca po stronie Zamawiającego, uniemożliwiająca lub znacznie utrudniająca realizacje przedmiotu umowy w terminie; </w:t>
      </w:r>
    </w:p>
    <w:p w14:paraId="6D7E98E6" w14:textId="77777777" w:rsidR="00F4141C" w:rsidRPr="00351040" w:rsidRDefault="00F4141C" w:rsidP="00A76F49">
      <w:pPr>
        <w:pStyle w:val="Akapitzlist"/>
        <w:numPr>
          <w:ilvl w:val="2"/>
          <w:numId w:val="34"/>
        </w:numPr>
        <w:jc w:val="both"/>
        <w:rPr>
          <w:rFonts w:ascii="Times New Roman" w:hAnsi="Times New Roman" w:cs="Times New Roman"/>
          <w:sz w:val="24"/>
          <w:szCs w:val="24"/>
        </w:rPr>
      </w:pPr>
      <w:r w:rsidRPr="00351040">
        <w:rPr>
          <w:rFonts w:ascii="Times New Roman" w:hAnsi="Times New Roman" w:cs="Times New Roman"/>
          <w:sz w:val="24"/>
          <w:szCs w:val="24"/>
        </w:rPr>
        <w:t xml:space="preserve">w sytuacji, gdy termin realizacji przedmiotu umowy nie będzie mógł zostać dochowany z uwagi na wystąpienie siły wyższej; przez Siłę Wyższą strony rozumieją okoliczności o charakterze wyjątkowym, których Strony w trakcie zawierania Umowy nie były w stanie przewidzieć, ani im zapobiec, w szczególności katastrofy spowodowane przez siły przyrody takie jak: huragany, intensywne opady deszczu lub śniegu, powodzie, trzęsienia ziemi, skażenia radioaktywne i inne oraz zaburzenia życia zbiorowego, jak: strajk powszechny lub strajki branżowe, rozruchy, wojna i inne, które zaistniały po zawarciu niniejszej Umowy; </w:t>
      </w:r>
    </w:p>
    <w:p w14:paraId="2CBC9622" w14:textId="77777777" w:rsidR="00F4141C" w:rsidRPr="00351040" w:rsidRDefault="00F4141C" w:rsidP="00A76F49">
      <w:pPr>
        <w:pStyle w:val="Akapitzlist"/>
        <w:numPr>
          <w:ilvl w:val="2"/>
          <w:numId w:val="34"/>
        </w:numPr>
        <w:jc w:val="both"/>
        <w:rPr>
          <w:rFonts w:ascii="Times New Roman" w:hAnsi="Times New Roman" w:cs="Times New Roman"/>
          <w:sz w:val="24"/>
          <w:szCs w:val="24"/>
        </w:rPr>
      </w:pPr>
      <w:r w:rsidRPr="00351040">
        <w:rPr>
          <w:rFonts w:ascii="Times New Roman" w:hAnsi="Times New Roman" w:cs="Times New Roman"/>
          <w:sz w:val="24"/>
          <w:szCs w:val="24"/>
        </w:rPr>
        <w:lastRenderedPageBreak/>
        <w:t xml:space="preserve">w sytuacji, gdy na termin realizacji przedmiotu umowy wpłyną lub będą mogły mieć wpływ okoliczności związane z wystąpieniem wirusa SARS-CoV-2 lub choroby wywołanej tym wirusem (COVID-19), dotyczące w szczególności: </w:t>
      </w:r>
    </w:p>
    <w:p w14:paraId="59D86374" w14:textId="77777777" w:rsidR="00F4141C" w:rsidRPr="00351040" w:rsidRDefault="00F4141C" w:rsidP="00F4141C">
      <w:pPr>
        <w:pStyle w:val="Akapitzlist"/>
        <w:ind w:left="1211"/>
        <w:jc w:val="both"/>
        <w:rPr>
          <w:rFonts w:ascii="Times New Roman" w:hAnsi="Times New Roman" w:cs="Times New Roman"/>
          <w:sz w:val="24"/>
          <w:szCs w:val="24"/>
        </w:rPr>
      </w:pPr>
      <w:r>
        <w:rPr>
          <w:rFonts w:ascii="Times New Roman" w:hAnsi="Times New Roman" w:cs="Times New Roman"/>
          <w:sz w:val="24"/>
          <w:szCs w:val="24"/>
        </w:rPr>
        <w:t xml:space="preserve">- </w:t>
      </w:r>
      <w:r w:rsidRPr="00351040">
        <w:rPr>
          <w:rFonts w:ascii="Times New Roman" w:hAnsi="Times New Roman" w:cs="Times New Roman"/>
          <w:sz w:val="24"/>
          <w:szCs w:val="24"/>
        </w:rPr>
        <w:t xml:space="preserve">nieobecności pracowników lub osób świadczących pracę za wynagrodzeniem na innej podstawie niż stosunek pracy, które uczestniczą lub mogłyby uczestniczyć w realizacji przedmiotu umowy; </w:t>
      </w:r>
    </w:p>
    <w:p w14:paraId="5D6C2F75" w14:textId="77777777" w:rsidR="00F4141C" w:rsidRPr="00351040" w:rsidRDefault="00F4141C" w:rsidP="00F4141C">
      <w:pPr>
        <w:pStyle w:val="Akapitzlist"/>
        <w:ind w:left="1211"/>
        <w:jc w:val="both"/>
        <w:rPr>
          <w:rFonts w:ascii="Times New Roman" w:hAnsi="Times New Roman" w:cs="Times New Roman"/>
          <w:sz w:val="24"/>
          <w:szCs w:val="24"/>
        </w:rPr>
      </w:pPr>
      <w:r w:rsidRPr="00351040">
        <w:rPr>
          <w:rFonts w:ascii="Times New Roman" w:hAnsi="Times New Roman" w:cs="Times New Roman"/>
          <w:sz w:val="24"/>
          <w:szCs w:val="24"/>
        </w:rPr>
        <w:t xml:space="preserve">-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1A657EF0" w14:textId="77777777" w:rsidR="00F4141C" w:rsidRPr="00351040" w:rsidRDefault="00F4141C" w:rsidP="00F4141C">
      <w:pPr>
        <w:pStyle w:val="Akapitzlist"/>
        <w:ind w:left="1211"/>
        <w:jc w:val="both"/>
        <w:rPr>
          <w:rFonts w:ascii="Times New Roman" w:hAnsi="Times New Roman" w:cs="Times New Roman"/>
          <w:sz w:val="24"/>
          <w:szCs w:val="24"/>
        </w:rPr>
      </w:pPr>
      <w:r w:rsidRPr="00351040">
        <w:rPr>
          <w:rFonts w:ascii="Times New Roman" w:hAnsi="Times New Roman" w:cs="Times New Roman"/>
          <w:sz w:val="24"/>
          <w:szCs w:val="24"/>
        </w:rPr>
        <w:t xml:space="preserve">- poleceń wydanych przez wojewodów lub decyzji wydanych przez Prezesa Rady Ministrów związanych z przeciwdziałaniem COVID-19, o których mowa w art. 11 ust. 1 i 2 ustawy z dnia 2 marca 2020 r. o szczególnych rozwiązaniach związanych z zapobieganiem, przeciwdziałaniem i zwalczaniem COVID–19, innych chorób zakaźnych oraz wywołanych nimi sytuacji kryzysowych; </w:t>
      </w:r>
    </w:p>
    <w:p w14:paraId="42C37216" w14:textId="77777777" w:rsidR="00F4141C" w:rsidRPr="00351040" w:rsidRDefault="00F4141C" w:rsidP="00F4141C">
      <w:pPr>
        <w:pStyle w:val="Akapitzlist"/>
        <w:ind w:left="1211"/>
        <w:jc w:val="both"/>
        <w:rPr>
          <w:rFonts w:ascii="Times New Roman" w:hAnsi="Times New Roman" w:cs="Times New Roman"/>
          <w:sz w:val="24"/>
          <w:szCs w:val="24"/>
        </w:rPr>
      </w:pPr>
      <w:r w:rsidRPr="00351040">
        <w:rPr>
          <w:rFonts w:ascii="Times New Roman" w:hAnsi="Times New Roman" w:cs="Times New Roman"/>
          <w:sz w:val="24"/>
          <w:szCs w:val="24"/>
        </w:rPr>
        <w:t xml:space="preserve">- wstrzymania dostaw produktów, komponentów produktu lub materiałów, trudności w dostępie do sprzętu lub trudności w realizacji usług transportowych; </w:t>
      </w:r>
    </w:p>
    <w:p w14:paraId="5EFC98F9" w14:textId="77777777" w:rsidR="00F4141C" w:rsidRPr="00351040" w:rsidRDefault="00F4141C" w:rsidP="00F4141C">
      <w:pPr>
        <w:pStyle w:val="Akapitzlist"/>
        <w:ind w:left="1211"/>
        <w:jc w:val="both"/>
        <w:rPr>
          <w:rFonts w:ascii="Times New Roman" w:hAnsi="Times New Roman" w:cs="Times New Roman"/>
          <w:sz w:val="24"/>
          <w:szCs w:val="24"/>
        </w:rPr>
      </w:pPr>
      <w:r w:rsidRPr="00351040">
        <w:rPr>
          <w:rFonts w:ascii="Times New Roman" w:hAnsi="Times New Roman" w:cs="Times New Roman"/>
          <w:sz w:val="24"/>
          <w:szCs w:val="24"/>
        </w:rPr>
        <w:t xml:space="preserve">- innych okoliczności, które uniemożliwiają bądź w istotnym stopniu ograniczają możliwość wykonania umowy zgodnie z jej treścią. </w:t>
      </w:r>
    </w:p>
    <w:p w14:paraId="1B856047" w14:textId="77777777" w:rsidR="00F4141C" w:rsidRPr="00351040" w:rsidRDefault="00F4141C" w:rsidP="00A76F49">
      <w:pPr>
        <w:pStyle w:val="Akapitzlist"/>
        <w:numPr>
          <w:ilvl w:val="2"/>
          <w:numId w:val="33"/>
        </w:numPr>
        <w:jc w:val="both"/>
        <w:rPr>
          <w:rFonts w:ascii="Times New Roman" w:hAnsi="Times New Roman" w:cs="Times New Roman"/>
          <w:sz w:val="24"/>
          <w:szCs w:val="24"/>
        </w:rPr>
      </w:pPr>
      <w:r w:rsidRPr="00351040">
        <w:rPr>
          <w:rFonts w:ascii="Times New Roman" w:hAnsi="Times New Roman" w:cs="Times New Roman"/>
          <w:sz w:val="24"/>
          <w:szCs w:val="24"/>
        </w:rPr>
        <w:t xml:space="preserve">zmianie wynagrodzenia wynikającej ze zmiany obowiązującej stawki podatku od towarów i usług VAT; w takiej sytuacji wartość netto wynagrodzenia Wykonawcy nie zmieni się, a określona w aneksie wartość brutto wynagrodzenia zostanie wyliczona na podstawie nowych przepisów, </w:t>
      </w:r>
      <w:r>
        <w:rPr>
          <w:rFonts w:ascii="Times New Roman" w:hAnsi="Times New Roman" w:cs="Times New Roman"/>
          <w:sz w:val="24"/>
          <w:szCs w:val="24"/>
        </w:rPr>
        <w:t>z</w:t>
      </w:r>
      <w:r w:rsidRPr="0002255A">
        <w:rPr>
          <w:rFonts w:ascii="Times New Roman" w:hAnsi="Times New Roman" w:cs="Times New Roman"/>
          <w:sz w:val="24"/>
          <w:szCs w:val="24"/>
        </w:rPr>
        <w:t xml:space="preserve">miana cen w </w:t>
      </w:r>
      <w:proofErr w:type="gramStart"/>
      <w:r w:rsidRPr="0002255A">
        <w:rPr>
          <w:rFonts w:ascii="Times New Roman" w:hAnsi="Times New Roman" w:cs="Times New Roman"/>
          <w:sz w:val="24"/>
          <w:szCs w:val="24"/>
        </w:rPr>
        <w:t>sytuacji</w:t>
      </w:r>
      <w:proofErr w:type="gramEnd"/>
      <w:r w:rsidRPr="0002255A">
        <w:rPr>
          <w:rFonts w:ascii="Times New Roman" w:hAnsi="Times New Roman" w:cs="Times New Roman"/>
          <w:sz w:val="24"/>
          <w:szCs w:val="24"/>
        </w:rPr>
        <w:t xml:space="preserve"> o której mowa w niniejszym ustępie może mieć zastosowanie od dnia wejścia w życie stosownych przepisów prawa w tym zakresie.</w:t>
      </w:r>
    </w:p>
    <w:p w14:paraId="66CB32C5" w14:textId="77777777" w:rsidR="00F4141C" w:rsidRPr="00351040" w:rsidRDefault="00F4141C" w:rsidP="00A76F49">
      <w:pPr>
        <w:pStyle w:val="Akapitzlist"/>
        <w:numPr>
          <w:ilvl w:val="2"/>
          <w:numId w:val="33"/>
        </w:numPr>
        <w:jc w:val="both"/>
        <w:rPr>
          <w:rFonts w:ascii="Times New Roman" w:hAnsi="Times New Roman" w:cs="Times New Roman"/>
          <w:sz w:val="24"/>
          <w:szCs w:val="24"/>
        </w:rPr>
      </w:pPr>
      <w:r w:rsidRPr="00351040">
        <w:rPr>
          <w:rFonts w:ascii="Times New Roman" w:hAnsi="Times New Roman" w:cs="Times New Roman"/>
          <w:sz w:val="24"/>
          <w:szCs w:val="24"/>
        </w:rPr>
        <w:t xml:space="preserve">zmianie </w:t>
      </w:r>
      <w:proofErr w:type="gramStart"/>
      <w:r w:rsidRPr="00351040">
        <w:rPr>
          <w:rFonts w:ascii="Times New Roman" w:hAnsi="Times New Roman" w:cs="Times New Roman"/>
          <w:sz w:val="24"/>
          <w:szCs w:val="24"/>
        </w:rPr>
        <w:t>asortymentu  wskazanego</w:t>
      </w:r>
      <w:proofErr w:type="gramEnd"/>
      <w:r w:rsidRPr="00351040">
        <w:rPr>
          <w:rFonts w:ascii="Times New Roman" w:hAnsi="Times New Roman" w:cs="Times New Roman"/>
          <w:sz w:val="24"/>
          <w:szCs w:val="24"/>
        </w:rPr>
        <w:t xml:space="preserve"> w ofercie na inny, jeżeli zaproponowany pierwotnie nie będzie dostępny na rynku z powodu zaprzestania jego produkcji oraz pod warunkiem, że oferowany asortyment  spełni wymagania określone w </w:t>
      </w:r>
      <w:r>
        <w:rPr>
          <w:rFonts w:ascii="Times New Roman" w:hAnsi="Times New Roman" w:cs="Times New Roman"/>
          <w:sz w:val="24"/>
          <w:szCs w:val="24"/>
        </w:rPr>
        <w:t>Zaproszeniu</w:t>
      </w:r>
      <w:r w:rsidRPr="00351040">
        <w:rPr>
          <w:rFonts w:ascii="Times New Roman" w:hAnsi="Times New Roman" w:cs="Times New Roman"/>
          <w:sz w:val="24"/>
          <w:szCs w:val="24"/>
        </w:rPr>
        <w:t xml:space="preserve"> i nie spowoduje to zmiany ceny ani terminu dostawy. </w:t>
      </w:r>
    </w:p>
    <w:p w14:paraId="1C67AB80" w14:textId="77777777" w:rsidR="00F4141C" w:rsidRPr="00351040" w:rsidRDefault="00F4141C" w:rsidP="00A76F49">
      <w:pPr>
        <w:pStyle w:val="Akapitzlist"/>
        <w:numPr>
          <w:ilvl w:val="1"/>
          <w:numId w:val="33"/>
        </w:numPr>
        <w:jc w:val="both"/>
        <w:rPr>
          <w:rFonts w:ascii="Times New Roman" w:hAnsi="Times New Roman" w:cs="Times New Roman"/>
          <w:sz w:val="24"/>
          <w:szCs w:val="24"/>
        </w:rPr>
      </w:pPr>
      <w:r w:rsidRPr="00351040">
        <w:rPr>
          <w:rFonts w:ascii="Times New Roman" w:hAnsi="Times New Roman" w:cs="Times New Roman"/>
          <w:sz w:val="24"/>
          <w:szCs w:val="24"/>
        </w:rPr>
        <w:t xml:space="preserve">W sytuacjach, o których mowa w ust. </w:t>
      </w:r>
      <w:r>
        <w:rPr>
          <w:rFonts w:ascii="Times New Roman" w:hAnsi="Times New Roman" w:cs="Times New Roman"/>
          <w:sz w:val="24"/>
          <w:szCs w:val="24"/>
        </w:rPr>
        <w:t>4</w:t>
      </w:r>
      <w:r w:rsidRPr="00351040">
        <w:rPr>
          <w:rFonts w:ascii="Times New Roman" w:hAnsi="Times New Roman" w:cs="Times New Roman"/>
          <w:sz w:val="24"/>
          <w:szCs w:val="24"/>
        </w:rPr>
        <w:t xml:space="preserve"> pkt 1, termin realizacji umowy może ulec przedłużeniu o czas trwania okoliczności stanowiących przeszkody w terminowej i zgodnej z umową realizacji przedmiotu umowy. </w:t>
      </w:r>
    </w:p>
    <w:p w14:paraId="00522653" w14:textId="502B119C" w:rsidR="00F4141C" w:rsidRPr="002A3E0E" w:rsidRDefault="00F4141C" w:rsidP="00A76F49">
      <w:pPr>
        <w:pStyle w:val="Akapitzlist"/>
        <w:numPr>
          <w:ilvl w:val="0"/>
          <w:numId w:val="15"/>
        </w:numPr>
        <w:jc w:val="both"/>
        <w:rPr>
          <w:rFonts w:ascii="Times New Roman" w:hAnsi="Times New Roman" w:cs="Times New Roman"/>
          <w:b/>
          <w:sz w:val="48"/>
          <w:szCs w:val="24"/>
        </w:rPr>
      </w:pPr>
      <w:r w:rsidRPr="00351040">
        <w:rPr>
          <w:rFonts w:ascii="Times New Roman" w:hAnsi="Times New Roman" w:cs="Times New Roman"/>
          <w:sz w:val="24"/>
          <w:szCs w:val="24"/>
        </w:rPr>
        <w:t xml:space="preserve">Wprowadzenie zmian, o których mowa w pkt </w:t>
      </w:r>
      <w:r>
        <w:rPr>
          <w:rFonts w:ascii="Times New Roman" w:hAnsi="Times New Roman" w:cs="Times New Roman"/>
          <w:sz w:val="24"/>
          <w:szCs w:val="24"/>
        </w:rPr>
        <w:t>4</w:t>
      </w:r>
      <w:r w:rsidRPr="00351040">
        <w:rPr>
          <w:rFonts w:ascii="Times New Roman" w:hAnsi="Times New Roman" w:cs="Times New Roman"/>
          <w:sz w:val="24"/>
          <w:szCs w:val="24"/>
        </w:rPr>
        <w:t xml:space="preserve"> pkt 1 lit. d wymaga przedłożenia przez Wykonawcę informacji o wpływie okoliczności związanych z wystąpieniem wirusa SARS-CoV-2 lub choroby wywołanej tym wirusem (COVID-19) na należyte wykonanie umowy oraz potwierdzenia okoliczności, na które powołuje się Wykonawca, poprzez stosowne oświadczenia lub dokumenty.</w:t>
      </w:r>
    </w:p>
    <w:p w14:paraId="438AEA2B" w14:textId="72C7D1F6" w:rsidR="001C3170" w:rsidRDefault="002709E6" w:rsidP="001C3170">
      <w:pPr>
        <w:rPr>
          <w:rFonts w:ascii="Times New Roman" w:hAnsi="Times New Roman" w:cs="Times New Roman"/>
          <w:b/>
          <w:sz w:val="24"/>
        </w:rPr>
      </w:pPr>
      <w:r>
        <w:rPr>
          <w:rFonts w:ascii="Times New Roman" w:hAnsi="Times New Roman" w:cs="Times New Roman"/>
          <w:b/>
          <w:noProof/>
          <w:sz w:val="24"/>
        </w:rPr>
        <w:drawing>
          <wp:anchor distT="0" distB="0" distL="114300" distR="114300" simplePos="0" relativeHeight="251672576" behindDoc="1" locked="0" layoutInCell="1" allowOverlap="1" wp14:anchorId="5AFC918D" wp14:editId="2A0BB20D">
            <wp:simplePos x="0" y="0"/>
            <wp:positionH relativeFrom="column">
              <wp:posOffset>-442917</wp:posOffset>
            </wp:positionH>
            <wp:positionV relativeFrom="paragraph">
              <wp:posOffset>-6123</wp:posOffset>
            </wp:positionV>
            <wp:extent cx="6230620" cy="219710"/>
            <wp:effectExtent l="0" t="0" r="0" b="889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30620" cy="219710"/>
                    </a:xfrm>
                    <a:prstGeom prst="rect">
                      <a:avLst/>
                    </a:prstGeom>
                    <a:noFill/>
                  </pic:spPr>
                </pic:pic>
              </a:graphicData>
            </a:graphic>
          </wp:anchor>
        </w:drawing>
      </w:r>
      <w:r w:rsidR="001C3170" w:rsidRPr="001C3170">
        <w:rPr>
          <w:rFonts w:ascii="Times New Roman" w:hAnsi="Times New Roman" w:cs="Times New Roman"/>
          <w:b/>
          <w:sz w:val="24"/>
        </w:rPr>
        <w:t>ROZDZIAŁ XI</w:t>
      </w:r>
      <w:r w:rsidR="0071462E">
        <w:rPr>
          <w:rFonts w:ascii="Times New Roman" w:hAnsi="Times New Roman" w:cs="Times New Roman"/>
          <w:b/>
          <w:sz w:val="24"/>
        </w:rPr>
        <w:t>I</w:t>
      </w:r>
      <w:r w:rsidR="001C3170" w:rsidRPr="001C3170">
        <w:rPr>
          <w:rFonts w:ascii="Times New Roman" w:hAnsi="Times New Roman" w:cs="Times New Roman"/>
          <w:b/>
          <w:sz w:val="24"/>
        </w:rPr>
        <w:t xml:space="preserve"> Opis przedmiotu zamówienia</w:t>
      </w:r>
    </w:p>
    <w:p w14:paraId="53F7AE8A" w14:textId="429A9F51" w:rsidR="002709E6" w:rsidRPr="003A29EA" w:rsidRDefault="002709E6" w:rsidP="00A76F49">
      <w:pPr>
        <w:pStyle w:val="Akapitzlist"/>
        <w:numPr>
          <w:ilvl w:val="0"/>
          <w:numId w:val="16"/>
        </w:numPr>
        <w:rPr>
          <w:rFonts w:ascii="Times New Roman" w:hAnsi="Times New Roman" w:cs="Times New Roman"/>
          <w:b/>
          <w:sz w:val="36"/>
          <w:szCs w:val="24"/>
        </w:rPr>
      </w:pPr>
      <w:r w:rsidRPr="003A29EA">
        <w:rPr>
          <w:rFonts w:ascii="Times New Roman" w:hAnsi="Times New Roman" w:cs="Times New Roman"/>
          <w:sz w:val="24"/>
        </w:rPr>
        <w:t xml:space="preserve">Przedmiotem zamówienia są </w:t>
      </w:r>
      <w:r w:rsidR="0045149C" w:rsidRPr="003A29EA">
        <w:rPr>
          <w:rFonts w:ascii="Times New Roman" w:hAnsi="Times New Roman" w:cs="Times New Roman"/>
          <w:sz w:val="24"/>
        </w:rPr>
        <w:t>S</w:t>
      </w:r>
      <w:r w:rsidRPr="003A29EA">
        <w:rPr>
          <w:rFonts w:ascii="Times New Roman" w:hAnsi="Times New Roman" w:cs="Times New Roman"/>
          <w:sz w:val="24"/>
        </w:rPr>
        <w:t>ukcesywne dostawy</w:t>
      </w:r>
      <w:r w:rsidR="0045149C" w:rsidRPr="003A29EA">
        <w:rPr>
          <w:rFonts w:ascii="Times New Roman" w:hAnsi="Times New Roman" w:cs="Times New Roman"/>
          <w:sz w:val="24"/>
        </w:rPr>
        <w:t xml:space="preserve"> artykułów spożywczych w częściach na potrzeby Szczecińskiego Stowarzyszenia „Złoty Wiek”</w:t>
      </w:r>
    </w:p>
    <w:p w14:paraId="0A329853" w14:textId="7C0E7D42" w:rsidR="002709E6" w:rsidRPr="003A29EA" w:rsidRDefault="002709E6" w:rsidP="00A76F49">
      <w:pPr>
        <w:pStyle w:val="Akapitzlist"/>
        <w:numPr>
          <w:ilvl w:val="0"/>
          <w:numId w:val="30"/>
        </w:numPr>
        <w:rPr>
          <w:rFonts w:ascii="Times New Roman" w:hAnsi="Times New Roman" w:cs="Times New Roman"/>
          <w:b/>
          <w:sz w:val="36"/>
          <w:szCs w:val="24"/>
        </w:rPr>
      </w:pPr>
      <w:r w:rsidRPr="003A29EA">
        <w:rPr>
          <w:rFonts w:ascii="Times New Roman" w:hAnsi="Times New Roman" w:cs="Times New Roman"/>
          <w:sz w:val="24"/>
        </w:rPr>
        <w:t xml:space="preserve">Część I – </w:t>
      </w:r>
      <w:r w:rsidR="003A29EA" w:rsidRPr="003A29EA">
        <w:rPr>
          <w:rFonts w:ascii="Times New Roman" w:hAnsi="Times New Roman" w:cs="Times New Roman"/>
          <w:sz w:val="24"/>
        </w:rPr>
        <w:t>M</w:t>
      </w:r>
      <w:r w:rsidRPr="003A29EA">
        <w:rPr>
          <w:rFonts w:ascii="Times New Roman" w:hAnsi="Times New Roman" w:cs="Times New Roman"/>
          <w:sz w:val="24"/>
        </w:rPr>
        <w:t xml:space="preserve">ięso i </w:t>
      </w:r>
      <w:r w:rsidR="009F2050">
        <w:rPr>
          <w:rFonts w:ascii="Times New Roman" w:hAnsi="Times New Roman" w:cs="Times New Roman"/>
          <w:sz w:val="24"/>
        </w:rPr>
        <w:t>wyroby</w:t>
      </w:r>
      <w:r w:rsidRPr="003A29EA">
        <w:rPr>
          <w:rFonts w:ascii="Times New Roman" w:hAnsi="Times New Roman" w:cs="Times New Roman"/>
          <w:sz w:val="24"/>
        </w:rPr>
        <w:t xml:space="preserve"> wędliniarskie </w:t>
      </w:r>
    </w:p>
    <w:p w14:paraId="721984C7" w14:textId="318E5816" w:rsidR="002709E6" w:rsidRPr="003A29EA" w:rsidRDefault="002709E6" w:rsidP="00A76F49">
      <w:pPr>
        <w:pStyle w:val="Akapitzlist"/>
        <w:numPr>
          <w:ilvl w:val="0"/>
          <w:numId w:val="30"/>
        </w:numPr>
        <w:rPr>
          <w:rFonts w:ascii="Times New Roman" w:hAnsi="Times New Roman" w:cs="Times New Roman"/>
          <w:b/>
          <w:sz w:val="36"/>
          <w:szCs w:val="24"/>
        </w:rPr>
      </w:pPr>
      <w:r w:rsidRPr="003A29EA">
        <w:rPr>
          <w:rFonts w:ascii="Times New Roman" w:hAnsi="Times New Roman" w:cs="Times New Roman"/>
          <w:sz w:val="24"/>
        </w:rPr>
        <w:t xml:space="preserve">Część II – </w:t>
      </w:r>
      <w:r w:rsidR="003A29EA" w:rsidRPr="003A29EA">
        <w:rPr>
          <w:rFonts w:ascii="Times New Roman" w:hAnsi="Times New Roman" w:cs="Times New Roman"/>
          <w:sz w:val="24"/>
        </w:rPr>
        <w:t>A</w:t>
      </w:r>
      <w:r w:rsidRPr="003A29EA">
        <w:rPr>
          <w:rFonts w:ascii="Times New Roman" w:hAnsi="Times New Roman" w:cs="Times New Roman"/>
          <w:sz w:val="24"/>
        </w:rPr>
        <w:t>r</w:t>
      </w:r>
      <w:r w:rsidR="003A29EA" w:rsidRPr="003A29EA">
        <w:rPr>
          <w:rFonts w:ascii="Times New Roman" w:hAnsi="Times New Roman" w:cs="Times New Roman"/>
          <w:sz w:val="24"/>
        </w:rPr>
        <w:t>tykuły</w:t>
      </w:r>
      <w:r w:rsidRPr="003A29EA">
        <w:rPr>
          <w:rFonts w:ascii="Times New Roman" w:hAnsi="Times New Roman" w:cs="Times New Roman"/>
          <w:sz w:val="24"/>
        </w:rPr>
        <w:t xml:space="preserve"> spożywcze </w:t>
      </w:r>
    </w:p>
    <w:p w14:paraId="3D510825" w14:textId="5E78A02B" w:rsidR="002709E6" w:rsidRPr="003A29EA" w:rsidRDefault="002709E6" w:rsidP="00A76F49">
      <w:pPr>
        <w:pStyle w:val="Akapitzlist"/>
        <w:numPr>
          <w:ilvl w:val="0"/>
          <w:numId w:val="30"/>
        </w:numPr>
        <w:rPr>
          <w:rFonts w:ascii="Times New Roman" w:hAnsi="Times New Roman" w:cs="Times New Roman"/>
          <w:b/>
          <w:sz w:val="36"/>
          <w:szCs w:val="24"/>
        </w:rPr>
      </w:pPr>
      <w:r w:rsidRPr="003A29EA">
        <w:rPr>
          <w:rFonts w:ascii="Times New Roman" w:hAnsi="Times New Roman" w:cs="Times New Roman"/>
          <w:sz w:val="24"/>
        </w:rPr>
        <w:t xml:space="preserve">Część III- </w:t>
      </w:r>
      <w:r w:rsidR="003A29EA" w:rsidRPr="003A29EA">
        <w:rPr>
          <w:rFonts w:ascii="Times New Roman" w:hAnsi="Times New Roman" w:cs="Times New Roman"/>
          <w:sz w:val="24"/>
        </w:rPr>
        <w:t>P</w:t>
      </w:r>
      <w:r w:rsidRPr="003A29EA">
        <w:rPr>
          <w:rFonts w:ascii="Times New Roman" w:hAnsi="Times New Roman" w:cs="Times New Roman"/>
          <w:sz w:val="24"/>
        </w:rPr>
        <w:t>ieczywo</w:t>
      </w:r>
      <w:r w:rsidR="003A29EA" w:rsidRPr="003A29EA">
        <w:rPr>
          <w:rFonts w:ascii="Times New Roman" w:hAnsi="Times New Roman" w:cs="Times New Roman"/>
          <w:sz w:val="24"/>
        </w:rPr>
        <w:t xml:space="preserve"> i wyroby cukiernicze</w:t>
      </w:r>
    </w:p>
    <w:p w14:paraId="17C21D92" w14:textId="27F7BE9C" w:rsidR="002709E6" w:rsidRPr="003A29EA" w:rsidRDefault="002709E6" w:rsidP="00A76F49">
      <w:pPr>
        <w:pStyle w:val="Akapitzlist"/>
        <w:numPr>
          <w:ilvl w:val="0"/>
          <w:numId w:val="30"/>
        </w:numPr>
        <w:rPr>
          <w:rFonts w:ascii="Times New Roman" w:hAnsi="Times New Roman" w:cs="Times New Roman"/>
          <w:b/>
          <w:sz w:val="36"/>
          <w:szCs w:val="24"/>
        </w:rPr>
      </w:pPr>
      <w:r w:rsidRPr="003A29EA">
        <w:rPr>
          <w:rFonts w:ascii="Times New Roman" w:hAnsi="Times New Roman" w:cs="Times New Roman"/>
          <w:sz w:val="24"/>
        </w:rPr>
        <w:t xml:space="preserve">Część IV- </w:t>
      </w:r>
      <w:r w:rsidR="003A29EA" w:rsidRPr="003A29EA">
        <w:rPr>
          <w:rFonts w:ascii="Times New Roman" w:hAnsi="Times New Roman" w:cs="Times New Roman"/>
          <w:sz w:val="24"/>
        </w:rPr>
        <w:t>M</w:t>
      </w:r>
      <w:r w:rsidRPr="003A29EA">
        <w:rPr>
          <w:rFonts w:ascii="Times New Roman" w:hAnsi="Times New Roman" w:cs="Times New Roman"/>
          <w:sz w:val="24"/>
        </w:rPr>
        <w:t>leko</w:t>
      </w:r>
      <w:r w:rsidR="003A29EA" w:rsidRPr="003A29EA">
        <w:rPr>
          <w:rFonts w:ascii="Times New Roman" w:hAnsi="Times New Roman" w:cs="Times New Roman"/>
          <w:sz w:val="24"/>
        </w:rPr>
        <w:t xml:space="preserve">, </w:t>
      </w:r>
      <w:r w:rsidRPr="003A29EA">
        <w:rPr>
          <w:rFonts w:ascii="Times New Roman" w:hAnsi="Times New Roman" w:cs="Times New Roman"/>
          <w:sz w:val="24"/>
        </w:rPr>
        <w:t>nabiał</w:t>
      </w:r>
      <w:r w:rsidR="003A29EA" w:rsidRPr="003A29EA">
        <w:rPr>
          <w:rFonts w:ascii="Times New Roman" w:hAnsi="Times New Roman" w:cs="Times New Roman"/>
          <w:sz w:val="24"/>
        </w:rPr>
        <w:t xml:space="preserve"> oraz jaja</w:t>
      </w:r>
      <w:r w:rsidRPr="003A29EA">
        <w:rPr>
          <w:rFonts w:ascii="Times New Roman" w:hAnsi="Times New Roman" w:cs="Times New Roman"/>
          <w:sz w:val="24"/>
        </w:rPr>
        <w:t xml:space="preserve"> </w:t>
      </w:r>
    </w:p>
    <w:p w14:paraId="317A4E23" w14:textId="61DDDCB3" w:rsidR="002709E6" w:rsidRPr="003A29EA" w:rsidRDefault="002709E6" w:rsidP="00A76F49">
      <w:pPr>
        <w:pStyle w:val="Akapitzlist"/>
        <w:numPr>
          <w:ilvl w:val="0"/>
          <w:numId w:val="30"/>
        </w:numPr>
        <w:rPr>
          <w:rFonts w:ascii="Times New Roman" w:hAnsi="Times New Roman" w:cs="Times New Roman"/>
          <w:b/>
          <w:sz w:val="36"/>
          <w:szCs w:val="24"/>
        </w:rPr>
      </w:pPr>
      <w:r w:rsidRPr="003A29EA">
        <w:rPr>
          <w:rFonts w:ascii="Times New Roman" w:hAnsi="Times New Roman" w:cs="Times New Roman"/>
          <w:sz w:val="24"/>
        </w:rPr>
        <w:lastRenderedPageBreak/>
        <w:t xml:space="preserve">Cześć V – </w:t>
      </w:r>
      <w:r w:rsidR="003A29EA" w:rsidRPr="003A29EA">
        <w:rPr>
          <w:rFonts w:ascii="Times New Roman" w:hAnsi="Times New Roman" w:cs="Times New Roman"/>
          <w:sz w:val="24"/>
        </w:rPr>
        <w:t>W</w:t>
      </w:r>
      <w:r w:rsidRPr="003A29EA">
        <w:rPr>
          <w:rFonts w:ascii="Times New Roman" w:hAnsi="Times New Roman" w:cs="Times New Roman"/>
          <w:sz w:val="24"/>
        </w:rPr>
        <w:t xml:space="preserve">arzywa </w:t>
      </w:r>
    </w:p>
    <w:p w14:paraId="744A0D21" w14:textId="2782F75C" w:rsidR="002709E6" w:rsidRPr="003A29EA" w:rsidRDefault="002709E6" w:rsidP="00A76F49">
      <w:pPr>
        <w:pStyle w:val="Akapitzlist"/>
        <w:numPr>
          <w:ilvl w:val="0"/>
          <w:numId w:val="30"/>
        </w:numPr>
        <w:rPr>
          <w:rFonts w:ascii="Times New Roman" w:hAnsi="Times New Roman" w:cs="Times New Roman"/>
          <w:b/>
          <w:sz w:val="36"/>
          <w:szCs w:val="24"/>
        </w:rPr>
      </w:pPr>
      <w:r w:rsidRPr="003A29EA">
        <w:rPr>
          <w:rFonts w:ascii="Times New Roman" w:hAnsi="Times New Roman" w:cs="Times New Roman"/>
          <w:sz w:val="24"/>
        </w:rPr>
        <w:t xml:space="preserve">Część VI – </w:t>
      </w:r>
      <w:r w:rsidR="003A29EA" w:rsidRPr="003A29EA">
        <w:rPr>
          <w:rFonts w:ascii="Times New Roman" w:hAnsi="Times New Roman" w:cs="Times New Roman"/>
          <w:sz w:val="24"/>
        </w:rPr>
        <w:t>O</w:t>
      </w:r>
      <w:r w:rsidRPr="003A29EA">
        <w:rPr>
          <w:rFonts w:ascii="Times New Roman" w:hAnsi="Times New Roman" w:cs="Times New Roman"/>
          <w:sz w:val="24"/>
        </w:rPr>
        <w:t xml:space="preserve">woce </w:t>
      </w:r>
    </w:p>
    <w:p w14:paraId="461FF5AF" w14:textId="64E53F1F" w:rsidR="002709E6" w:rsidRPr="003A29EA" w:rsidRDefault="002709E6" w:rsidP="00A76F49">
      <w:pPr>
        <w:pStyle w:val="Akapitzlist"/>
        <w:numPr>
          <w:ilvl w:val="0"/>
          <w:numId w:val="30"/>
        </w:numPr>
        <w:rPr>
          <w:rFonts w:ascii="Times New Roman" w:hAnsi="Times New Roman" w:cs="Times New Roman"/>
          <w:b/>
          <w:sz w:val="36"/>
          <w:szCs w:val="24"/>
        </w:rPr>
      </w:pPr>
      <w:r w:rsidRPr="003A29EA">
        <w:rPr>
          <w:rFonts w:ascii="Times New Roman" w:hAnsi="Times New Roman" w:cs="Times New Roman"/>
          <w:sz w:val="24"/>
        </w:rPr>
        <w:t xml:space="preserve">Część VII- </w:t>
      </w:r>
      <w:r w:rsidR="003A29EA" w:rsidRPr="003A29EA">
        <w:rPr>
          <w:rFonts w:ascii="Times New Roman" w:hAnsi="Times New Roman" w:cs="Times New Roman"/>
          <w:sz w:val="24"/>
        </w:rPr>
        <w:t>A</w:t>
      </w:r>
      <w:r w:rsidRPr="003A29EA">
        <w:rPr>
          <w:rFonts w:ascii="Times New Roman" w:hAnsi="Times New Roman" w:cs="Times New Roman"/>
          <w:sz w:val="24"/>
        </w:rPr>
        <w:t>rt</w:t>
      </w:r>
      <w:r w:rsidR="003A29EA" w:rsidRPr="003A29EA">
        <w:rPr>
          <w:rFonts w:ascii="Times New Roman" w:hAnsi="Times New Roman" w:cs="Times New Roman"/>
          <w:sz w:val="24"/>
        </w:rPr>
        <w:t>ykuły</w:t>
      </w:r>
      <w:r w:rsidRPr="003A29EA">
        <w:rPr>
          <w:rFonts w:ascii="Times New Roman" w:hAnsi="Times New Roman" w:cs="Times New Roman"/>
          <w:sz w:val="24"/>
        </w:rPr>
        <w:t xml:space="preserve"> mrożone </w:t>
      </w:r>
    </w:p>
    <w:p w14:paraId="18AB9F21" w14:textId="640C798C" w:rsidR="00EF25B4" w:rsidRPr="00575478" w:rsidRDefault="002709E6" w:rsidP="00A76F49">
      <w:pPr>
        <w:pStyle w:val="Akapitzlist"/>
        <w:numPr>
          <w:ilvl w:val="0"/>
          <w:numId w:val="30"/>
        </w:numPr>
        <w:spacing w:after="0"/>
        <w:rPr>
          <w:rFonts w:ascii="Times New Roman" w:hAnsi="Times New Roman" w:cs="Times New Roman"/>
          <w:b/>
          <w:sz w:val="36"/>
          <w:szCs w:val="24"/>
        </w:rPr>
      </w:pPr>
      <w:r w:rsidRPr="003A29EA">
        <w:rPr>
          <w:rFonts w:ascii="Times New Roman" w:hAnsi="Times New Roman" w:cs="Times New Roman"/>
          <w:sz w:val="24"/>
        </w:rPr>
        <w:t xml:space="preserve">Część VIII- </w:t>
      </w:r>
      <w:r w:rsidR="003A29EA" w:rsidRPr="003A29EA">
        <w:rPr>
          <w:rFonts w:ascii="Times New Roman" w:hAnsi="Times New Roman" w:cs="Times New Roman"/>
          <w:sz w:val="24"/>
        </w:rPr>
        <w:t>R</w:t>
      </w:r>
      <w:r w:rsidRPr="003A29EA">
        <w:rPr>
          <w:rFonts w:ascii="Times New Roman" w:hAnsi="Times New Roman" w:cs="Times New Roman"/>
          <w:sz w:val="24"/>
        </w:rPr>
        <w:t>yby i przetwory rybn</w:t>
      </w:r>
      <w:r w:rsidR="00575478">
        <w:rPr>
          <w:rFonts w:ascii="Times New Roman" w:hAnsi="Times New Roman" w:cs="Times New Roman"/>
          <w:sz w:val="24"/>
        </w:rPr>
        <w:t>e</w:t>
      </w:r>
    </w:p>
    <w:p w14:paraId="711F5883" w14:textId="28E7F157" w:rsidR="001320BB" w:rsidRDefault="00500E28" w:rsidP="00B93E76">
      <w:pPr>
        <w:spacing w:after="0"/>
        <w:rPr>
          <w:rFonts w:ascii="Times New Roman" w:hAnsi="Times New Roman" w:cs="Times New Roman"/>
          <w:sz w:val="24"/>
          <w:szCs w:val="24"/>
        </w:rPr>
      </w:pPr>
      <w:r w:rsidRPr="00A71941">
        <w:rPr>
          <w:rFonts w:ascii="Times New Roman" w:hAnsi="Times New Roman" w:cs="Times New Roman"/>
          <w:sz w:val="24"/>
          <w:szCs w:val="24"/>
        </w:rPr>
        <w:t xml:space="preserve">Umowa zostaje zawarta na czas określony od </w:t>
      </w:r>
      <w:r w:rsidRPr="00C4421B">
        <w:rPr>
          <w:rFonts w:ascii="Times New Roman" w:hAnsi="Times New Roman" w:cs="Times New Roman"/>
          <w:sz w:val="24"/>
          <w:szCs w:val="24"/>
        </w:rPr>
        <w:t>dnia zawarcia umowy do 31 grudnia 202</w:t>
      </w:r>
      <w:r w:rsidR="005477B6" w:rsidRPr="00C4421B">
        <w:rPr>
          <w:rFonts w:ascii="Times New Roman" w:hAnsi="Times New Roman" w:cs="Times New Roman"/>
          <w:sz w:val="24"/>
          <w:szCs w:val="24"/>
        </w:rPr>
        <w:t>1</w:t>
      </w:r>
      <w:r w:rsidRPr="00C4421B">
        <w:rPr>
          <w:rFonts w:ascii="Times New Roman" w:hAnsi="Times New Roman" w:cs="Times New Roman"/>
          <w:sz w:val="24"/>
          <w:szCs w:val="24"/>
        </w:rPr>
        <w:t>r.</w:t>
      </w:r>
      <w:r w:rsidRPr="00A71941">
        <w:rPr>
          <w:rFonts w:ascii="Times New Roman" w:hAnsi="Times New Roman" w:cs="Times New Roman"/>
          <w:sz w:val="24"/>
          <w:szCs w:val="24"/>
        </w:rPr>
        <w:t xml:space="preserve"> </w:t>
      </w:r>
    </w:p>
    <w:p w14:paraId="615BBCAE" w14:textId="4A638A83" w:rsidR="00500E28" w:rsidRPr="001320BB" w:rsidRDefault="00500E28" w:rsidP="00A76F49">
      <w:pPr>
        <w:pStyle w:val="Akapitzlist"/>
        <w:numPr>
          <w:ilvl w:val="0"/>
          <w:numId w:val="35"/>
        </w:numPr>
        <w:spacing w:after="0"/>
        <w:rPr>
          <w:rFonts w:ascii="Times New Roman" w:hAnsi="Times New Roman" w:cs="Times New Roman"/>
          <w:sz w:val="24"/>
          <w:szCs w:val="24"/>
        </w:rPr>
      </w:pPr>
      <w:r w:rsidRPr="001320BB">
        <w:rPr>
          <w:rFonts w:ascii="Times New Roman" w:hAnsi="Times New Roman" w:cs="Times New Roman"/>
          <w:sz w:val="24"/>
          <w:szCs w:val="24"/>
        </w:rPr>
        <w:t>lub wyczerpania wynagrodzenia umownego,</w:t>
      </w:r>
    </w:p>
    <w:p w14:paraId="24DBC0E3" w14:textId="6805809B" w:rsidR="00E5067F" w:rsidRDefault="00500E28" w:rsidP="00E5067F">
      <w:pPr>
        <w:pStyle w:val="Akapitzlist"/>
        <w:numPr>
          <w:ilvl w:val="0"/>
          <w:numId w:val="35"/>
        </w:numPr>
        <w:spacing w:after="0"/>
        <w:jc w:val="both"/>
        <w:rPr>
          <w:rFonts w:ascii="Times New Roman" w:hAnsi="Times New Roman" w:cs="Times New Roman"/>
          <w:sz w:val="24"/>
          <w:szCs w:val="24"/>
        </w:rPr>
      </w:pPr>
      <w:r w:rsidRPr="00BA0091">
        <w:rPr>
          <w:rFonts w:ascii="Times New Roman" w:hAnsi="Times New Roman" w:cs="Times New Roman"/>
          <w:sz w:val="24"/>
          <w:szCs w:val="24"/>
        </w:rPr>
        <w:t>lub dnia, w którym pozostała kwota wynagrodzenia umownego będzie niewystarczająca do zlecenia dostaw objętych przedmiotem zamówienia w zależności od tego, które ze zdarzeń wskazanych nastąpi wcześniej.</w:t>
      </w:r>
    </w:p>
    <w:p w14:paraId="432086D5" w14:textId="2EC1CE1B" w:rsidR="00826722" w:rsidRPr="00B74C56" w:rsidRDefault="00826722" w:rsidP="00A76F49">
      <w:pPr>
        <w:pStyle w:val="Akapitzlist"/>
        <w:numPr>
          <w:ilvl w:val="0"/>
          <w:numId w:val="16"/>
        </w:numPr>
        <w:rPr>
          <w:rFonts w:ascii="Times New Roman" w:hAnsi="Times New Roman" w:cs="Times New Roman"/>
          <w:sz w:val="24"/>
          <w:szCs w:val="24"/>
        </w:rPr>
      </w:pPr>
      <w:r w:rsidRPr="003A29EA">
        <w:rPr>
          <w:rFonts w:ascii="Times New Roman" w:hAnsi="Times New Roman" w:cs="Times New Roman"/>
          <w:sz w:val="24"/>
          <w:szCs w:val="24"/>
        </w:rPr>
        <w:t xml:space="preserve">Szczegółowy opis przedmiotu zamówienia zawarty jest w Formularzu zestawienia cenowego </w:t>
      </w:r>
      <w:r w:rsidR="003A29EA" w:rsidRPr="003A29EA">
        <w:rPr>
          <w:rFonts w:ascii="Times New Roman" w:hAnsi="Times New Roman" w:cs="Times New Roman"/>
          <w:sz w:val="24"/>
          <w:szCs w:val="24"/>
        </w:rPr>
        <w:t xml:space="preserve">(Załącznik nr 1) oraz w załącznikach do Formularza cenowego - </w:t>
      </w:r>
      <w:r w:rsidRPr="003A29EA">
        <w:rPr>
          <w:rFonts w:ascii="Times New Roman" w:hAnsi="Times New Roman" w:cs="Times New Roman"/>
          <w:sz w:val="24"/>
          <w:szCs w:val="24"/>
        </w:rPr>
        <w:t>załącznik nr 1A</w:t>
      </w:r>
      <w:r w:rsidR="003A29EA" w:rsidRPr="003A29EA">
        <w:rPr>
          <w:rFonts w:ascii="Times New Roman" w:hAnsi="Times New Roman" w:cs="Times New Roman"/>
          <w:sz w:val="24"/>
          <w:szCs w:val="24"/>
        </w:rPr>
        <w:t xml:space="preserve"> – Mięso i produkty wędliniarskie</w:t>
      </w:r>
      <w:r w:rsidRPr="003A29EA">
        <w:rPr>
          <w:rFonts w:ascii="Times New Roman" w:hAnsi="Times New Roman" w:cs="Times New Roman"/>
          <w:sz w:val="24"/>
          <w:szCs w:val="24"/>
        </w:rPr>
        <w:t>,</w:t>
      </w:r>
      <w:r w:rsidR="002979A8">
        <w:rPr>
          <w:rFonts w:ascii="Times New Roman" w:hAnsi="Times New Roman" w:cs="Times New Roman"/>
          <w:sz w:val="24"/>
          <w:szCs w:val="24"/>
        </w:rPr>
        <w:t xml:space="preserve"> </w:t>
      </w:r>
      <w:r w:rsidR="00500E28">
        <w:rPr>
          <w:rFonts w:ascii="Times New Roman" w:hAnsi="Times New Roman" w:cs="Times New Roman"/>
          <w:sz w:val="24"/>
          <w:szCs w:val="24"/>
        </w:rPr>
        <w:br/>
      </w:r>
      <w:r w:rsidRPr="003A29EA">
        <w:rPr>
          <w:rFonts w:ascii="Times New Roman" w:hAnsi="Times New Roman" w:cs="Times New Roman"/>
          <w:sz w:val="24"/>
          <w:szCs w:val="24"/>
        </w:rPr>
        <w:t>1B</w:t>
      </w:r>
      <w:r w:rsidR="003A29EA" w:rsidRPr="003A29EA">
        <w:rPr>
          <w:rFonts w:ascii="Times New Roman" w:hAnsi="Times New Roman" w:cs="Times New Roman"/>
          <w:sz w:val="24"/>
          <w:szCs w:val="24"/>
        </w:rPr>
        <w:t xml:space="preserve"> – Artykuły spożywcze</w:t>
      </w:r>
      <w:r w:rsidRPr="003A29EA">
        <w:rPr>
          <w:rFonts w:ascii="Times New Roman" w:hAnsi="Times New Roman" w:cs="Times New Roman"/>
          <w:sz w:val="24"/>
          <w:szCs w:val="24"/>
        </w:rPr>
        <w:t>,</w:t>
      </w:r>
      <w:r w:rsidR="002979A8">
        <w:rPr>
          <w:rFonts w:ascii="Times New Roman" w:hAnsi="Times New Roman" w:cs="Times New Roman"/>
          <w:sz w:val="24"/>
          <w:szCs w:val="24"/>
        </w:rPr>
        <w:t xml:space="preserve"> </w:t>
      </w:r>
      <w:r w:rsidR="00500E28">
        <w:rPr>
          <w:rFonts w:ascii="Times New Roman" w:hAnsi="Times New Roman" w:cs="Times New Roman"/>
          <w:sz w:val="24"/>
          <w:szCs w:val="24"/>
        </w:rPr>
        <w:br/>
      </w:r>
      <w:r w:rsidRPr="003A29EA">
        <w:rPr>
          <w:rFonts w:ascii="Times New Roman" w:hAnsi="Times New Roman" w:cs="Times New Roman"/>
          <w:sz w:val="24"/>
          <w:szCs w:val="24"/>
        </w:rPr>
        <w:t>1C</w:t>
      </w:r>
      <w:r w:rsidR="003A29EA" w:rsidRPr="003A29EA">
        <w:rPr>
          <w:rFonts w:ascii="Times New Roman" w:hAnsi="Times New Roman" w:cs="Times New Roman"/>
          <w:sz w:val="24"/>
          <w:szCs w:val="24"/>
        </w:rPr>
        <w:t xml:space="preserve"> – Pieczywo i wyroby cukiernicze</w:t>
      </w:r>
      <w:r w:rsidRPr="003A29EA">
        <w:rPr>
          <w:rFonts w:ascii="Times New Roman" w:hAnsi="Times New Roman" w:cs="Times New Roman"/>
          <w:sz w:val="24"/>
          <w:szCs w:val="24"/>
        </w:rPr>
        <w:t>,</w:t>
      </w:r>
      <w:r w:rsidR="002979A8">
        <w:rPr>
          <w:rFonts w:ascii="Times New Roman" w:hAnsi="Times New Roman" w:cs="Times New Roman"/>
          <w:sz w:val="24"/>
          <w:szCs w:val="24"/>
        </w:rPr>
        <w:t xml:space="preserve"> </w:t>
      </w:r>
      <w:r w:rsidR="00500E28">
        <w:rPr>
          <w:rFonts w:ascii="Times New Roman" w:hAnsi="Times New Roman" w:cs="Times New Roman"/>
          <w:sz w:val="24"/>
          <w:szCs w:val="24"/>
        </w:rPr>
        <w:br/>
      </w:r>
      <w:r w:rsidRPr="003A29EA">
        <w:rPr>
          <w:rFonts w:ascii="Times New Roman" w:hAnsi="Times New Roman" w:cs="Times New Roman"/>
          <w:sz w:val="24"/>
          <w:szCs w:val="24"/>
        </w:rPr>
        <w:t>1D</w:t>
      </w:r>
      <w:r w:rsidR="003A29EA" w:rsidRPr="003A29EA">
        <w:rPr>
          <w:rFonts w:ascii="Times New Roman" w:hAnsi="Times New Roman" w:cs="Times New Roman"/>
          <w:sz w:val="24"/>
          <w:szCs w:val="24"/>
        </w:rPr>
        <w:t xml:space="preserve"> – Mleko, nabiał oraz jaja</w:t>
      </w:r>
      <w:r w:rsidRPr="003A29EA">
        <w:rPr>
          <w:rFonts w:ascii="Times New Roman" w:hAnsi="Times New Roman" w:cs="Times New Roman"/>
          <w:sz w:val="24"/>
          <w:szCs w:val="24"/>
        </w:rPr>
        <w:t>,</w:t>
      </w:r>
      <w:r w:rsidR="002979A8">
        <w:rPr>
          <w:rFonts w:ascii="Times New Roman" w:hAnsi="Times New Roman" w:cs="Times New Roman"/>
          <w:sz w:val="24"/>
          <w:szCs w:val="24"/>
        </w:rPr>
        <w:t xml:space="preserve"> </w:t>
      </w:r>
      <w:r w:rsidR="00500E28">
        <w:rPr>
          <w:rFonts w:ascii="Times New Roman" w:hAnsi="Times New Roman" w:cs="Times New Roman"/>
          <w:sz w:val="24"/>
          <w:szCs w:val="24"/>
        </w:rPr>
        <w:br/>
      </w:r>
      <w:r w:rsidRPr="003A29EA">
        <w:rPr>
          <w:rFonts w:ascii="Times New Roman" w:hAnsi="Times New Roman" w:cs="Times New Roman"/>
          <w:sz w:val="24"/>
          <w:szCs w:val="24"/>
        </w:rPr>
        <w:t>1E</w:t>
      </w:r>
      <w:r w:rsidR="003A29EA" w:rsidRPr="003A29EA">
        <w:rPr>
          <w:rFonts w:ascii="Times New Roman" w:hAnsi="Times New Roman" w:cs="Times New Roman"/>
          <w:sz w:val="24"/>
          <w:szCs w:val="24"/>
        </w:rPr>
        <w:t xml:space="preserve"> - Warzywa</w:t>
      </w:r>
      <w:r w:rsidRPr="003A29EA">
        <w:rPr>
          <w:rFonts w:ascii="Times New Roman" w:hAnsi="Times New Roman" w:cs="Times New Roman"/>
          <w:sz w:val="24"/>
          <w:szCs w:val="24"/>
        </w:rPr>
        <w:t>,</w:t>
      </w:r>
      <w:r w:rsidR="002979A8">
        <w:rPr>
          <w:rFonts w:ascii="Times New Roman" w:hAnsi="Times New Roman" w:cs="Times New Roman"/>
          <w:sz w:val="24"/>
          <w:szCs w:val="24"/>
        </w:rPr>
        <w:t xml:space="preserve"> </w:t>
      </w:r>
      <w:r w:rsidR="00500E28">
        <w:rPr>
          <w:rFonts w:ascii="Times New Roman" w:hAnsi="Times New Roman" w:cs="Times New Roman"/>
          <w:sz w:val="24"/>
          <w:szCs w:val="24"/>
        </w:rPr>
        <w:br/>
      </w:r>
      <w:r w:rsidRPr="003A29EA">
        <w:rPr>
          <w:rFonts w:ascii="Times New Roman" w:hAnsi="Times New Roman" w:cs="Times New Roman"/>
          <w:sz w:val="24"/>
          <w:szCs w:val="24"/>
        </w:rPr>
        <w:t>1F</w:t>
      </w:r>
      <w:r w:rsidR="003A29EA" w:rsidRPr="003A29EA">
        <w:rPr>
          <w:rFonts w:ascii="Times New Roman" w:hAnsi="Times New Roman" w:cs="Times New Roman"/>
          <w:sz w:val="24"/>
          <w:szCs w:val="24"/>
        </w:rPr>
        <w:t xml:space="preserve"> - Owoce</w:t>
      </w:r>
      <w:r w:rsidRPr="003A29EA">
        <w:rPr>
          <w:rFonts w:ascii="Times New Roman" w:hAnsi="Times New Roman" w:cs="Times New Roman"/>
          <w:sz w:val="24"/>
          <w:szCs w:val="24"/>
        </w:rPr>
        <w:t>,</w:t>
      </w:r>
      <w:r w:rsidR="002979A8">
        <w:rPr>
          <w:rFonts w:ascii="Times New Roman" w:hAnsi="Times New Roman" w:cs="Times New Roman"/>
          <w:sz w:val="24"/>
          <w:szCs w:val="24"/>
        </w:rPr>
        <w:t xml:space="preserve"> </w:t>
      </w:r>
      <w:r w:rsidR="00500E28">
        <w:rPr>
          <w:rFonts w:ascii="Times New Roman" w:hAnsi="Times New Roman" w:cs="Times New Roman"/>
          <w:sz w:val="24"/>
          <w:szCs w:val="24"/>
        </w:rPr>
        <w:br/>
      </w:r>
      <w:r w:rsidRPr="003A29EA">
        <w:rPr>
          <w:rFonts w:ascii="Times New Roman" w:hAnsi="Times New Roman" w:cs="Times New Roman"/>
          <w:sz w:val="24"/>
          <w:szCs w:val="24"/>
        </w:rPr>
        <w:t>1</w:t>
      </w:r>
      <w:r w:rsidR="0052313D" w:rsidRPr="003A29EA">
        <w:rPr>
          <w:rFonts w:ascii="Times New Roman" w:hAnsi="Times New Roman" w:cs="Times New Roman"/>
          <w:sz w:val="24"/>
          <w:szCs w:val="24"/>
        </w:rPr>
        <w:t>G</w:t>
      </w:r>
      <w:r w:rsidR="003A29EA" w:rsidRPr="003A29EA">
        <w:rPr>
          <w:rFonts w:ascii="Times New Roman" w:hAnsi="Times New Roman" w:cs="Times New Roman"/>
          <w:sz w:val="24"/>
          <w:szCs w:val="24"/>
        </w:rPr>
        <w:t xml:space="preserve"> – Artykuły mrożone</w:t>
      </w:r>
      <w:r w:rsidR="00500E28">
        <w:rPr>
          <w:rFonts w:ascii="Times New Roman" w:hAnsi="Times New Roman" w:cs="Times New Roman"/>
          <w:sz w:val="24"/>
          <w:szCs w:val="24"/>
        </w:rPr>
        <w:br/>
      </w:r>
      <w:r w:rsidR="0052313D" w:rsidRPr="003A29EA">
        <w:rPr>
          <w:rFonts w:ascii="Times New Roman" w:hAnsi="Times New Roman" w:cs="Times New Roman"/>
          <w:sz w:val="24"/>
          <w:szCs w:val="24"/>
        </w:rPr>
        <w:t>1H</w:t>
      </w:r>
      <w:r w:rsidR="003A29EA" w:rsidRPr="003A29EA">
        <w:rPr>
          <w:rFonts w:ascii="Times New Roman" w:hAnsi="Times New Roman" w:cs="Times New Roman"/>
          <w:sz w:val="24"/>
          <w:szCs w:val="24"/>
        </w:rPr>
        <w:t xml:space="preserve"> – Ryby i przetwory rybne</w:t>
      </w:r>
    </w:p>
    <w:p w14:paraId="4E845A3E" w14:textId="22E67215" w:rsidR="00826722" w:rsidRPr="00826722" w:rsidRDefault="00826722" w:rsidP="00A76F49">
      <w:pPr>
        <w:pStyle w:val="Akapitzlist"/>
        <w:numPr>
          <w:ilvl w:val="0"/>
          <w:numId w:val="16"/>
        </w:numPr>
        <w:jc w:val="both"/>
        <w:rPr>
          <w:rFonts w:ascii="Times New Roman" w:hAnsi="Times New Roman" w:cs="Times New Roman"/>
          <w:sz w:val="24"/>
          <w:szCs w:val="24"/>
        </w:rPr>
      </w:pPr>
      <w:r w:rsidRPr="00B74C56">
        <w:rPr>
          <w:rFonts w:ascii="Times New Roman" w:hAnsi="Times New Roman" w:cs="Times New Roman"/>
          <w:sz w:val="24"/>
          <w:szCs w:val="24"/>
        </w:rPr>
        <w:t>Ilości podane w Formularz</w:t>
      </w:r>
      <w:r w:rsidR="00500E28">
        <w:rPr>
          <w:rFonts w:ascii="Times New Roman" w:hAnsi="Times New Roman" w:cs="Times New Roman"/>
          <w:sz w:val="24"/>
          <w:szCs w:val="24"/>
        </w:rPr>
        <w:t>ach</w:t>
      </w:r>
      <w:r w:rsidRPr="00B74C56">
        <w:rPr>
          <w:rFonts w:ascii="Times New Roman" w:hAnsi="Times New Roman" w:cs="Times New Roman"/>
          <w:sz w:val="24"/>
          <w:szCs w:val="24"/>
        </w:rPr>
        <w:t xml:space="preserve"> zestawienia cenowego (załącznik</w:t>
      </w:r>
      <w:r w:rsidR="00500E28">
        <w:rPr>
          <w:rFonts w:ascii="Times New Roman" w:hAnsi="Times New Roman" w:cs="Times New Roman"/>
          <w:sz w:val="24"/>
          <w:szCs w:val="24"/>
        </w:rPr>
        <w:t>i</w:t>
      </w:r>
      <w:r w:rsidRPr="00B74C56">
        <w:rPr>
          <w:rFonts w:ascii="Times New Roman" w:hAnsi="Times New Roman" w:cs="Times New Roman"/>
          <w:sz w:val="24"/>
          <w:szCs w:val="24"/>
        </w:rPr>
        <w:t xml:space="preserve"> nr 1A,1B,1C,1D,1E,1F,1G</w:t>
      </w:r>
      <w:r w:rsidR="0052313D" w:rsidRPr="00B74C56">
        <w:rPr>
          <w:rFonts w:ascii="Times New Roman" w:hAnsi="Times New Roman" w:cs="Times New Roman"/>
          <w:sz w:val="24"/>
          <w:szCs w:val="24"/>
        </w:rPr>
        <w:t xml:space="preserve"> oraz 1H</w:t>
      </w:r>
      <w:r w:rsidRPr="00B74C56">
        <w:rPr>
          <w:rFonts w:ascii="Times New Roman" w:hAnsi="Times New Roman" w:cs="Times New Roman"/>
          <w:sz w:val="24"/>
          <w:szCs w:val="24"/>
        </w:rPr>
        <w:t xml:space="preserve"> do </w:t>
      </w:r>
      <w:r w:rsidR="006E037C">
        <w:rPr>
          <w:rFonts w:ascii="Times New Roman" w:hAnsi="Times New Roman" w:cs="Times New Roman"/>
          <w:sz w:val="24"/>
          <w:szCs w:val="24"/>
        </w:rPr>
        <w:t xml:space="preserve">Formularza </w:t>
      </w:r>
      <w:r w:rsidR="00F73804">
        <w:rPr>
          <w:rFonts w:ascii="Times New Roman" w:hAnsi="Times New Roman" w:cs="Times New Roman"/>
          <w:sz w:val="24"/>
          <w:szCs w:val="24"/>
        </w:rPr>
        <w:t>oferty cenowej</w:t>
      </w:r>
      <w:r w:rsidRPr="00B74C56">
        <w:rPr>
          <w:rFonts w:ascii="Times New Roman" w:hAnsi="Times New Roman" w:cs="Times New Roman"/>
          <w:sz w:val="24"/>
          <w:szCs w:val="24"/>
        </w:rPr>
        <w:t>) są szacunkowe i mogą ulec zmniejszeniu w trakcie realizacji</w:t>
      </w:r>
      <w:r w:rsidRPr="00826722">
        <w:rPr>
          <w:rFonts w:ascii="Times New Roman" w:hAnsi="Times New Roman" w:cs="Times New Roman"/>
          <w:sz w:val="24"/>
          <w:szCs w:val="24"/>
        </w:rPr>
        <w:t xml:space="preserve"> zamówienia. Zmniejszenie to nie może jednak przekroczyć </w:t>
      </w:r>
      <w:r w:rsidRPr="00EE0308">
        <w:rPr>
          <w:rFonts w:ascii="Times New Roman" w:hAnsi="Times New Roman" w:cs="Times New Roman"/>
          <w:b/>
          <w:sz w:val="24"/>
          <w:szCs w:val="24"/>
        </w:rPr>
        <w:t>30%</w:t>
      </w:r>
      <w:r w:rsidRPr="00EE0308">
        <w:rPr>
          <w:rFonts w:ascii="Times New Roman" w:hAnsi="Times New Roman" w:cs="Times New Roman"/>
          <w:sz w:val="24"/>
          <w:szCs w:val="24"/>
        </w:rPr>
        <w:t>.</w:t>
      </w:r>
      <w:r w:rsidRPr="00826722">
        <w:rPr>
          <w:rFonts w:ascii="Times New Roman" w:hAnsi="Times New Roman" w:cs="Times New Roman"/>
          <w:sz w:val="24"/>
          <w:szCs w:val="24"/>
        </w:rPr>
        <w:t xml:space="preserve"> Z tego tytułu wykonawcy nie będą przysługiwały żadne roszczenia. </w:t>
      </w:r>
    </w:p>
    <w:p w14:paraId="3F616DDE" w14:textId="0412044B" w:rsidR="00826722" w:rsidRPr="00826722" w:rsidRDefault="00826722" w:rsidP="00A76F49">
      <w:pPr>
        <w:pStyle w:val="Akapitzlist"/>
        <w:numPr>
          <w:ilvl w:val="0"/>
          <w:numId w:val="16"/>
        </w:numPr>
        <w:jc w:val="both"/>
        <w:rPr>
          <w:rFonts w:ascii="Times New Roman" w:hAnsi="Times New Roman" w:cs="Times New Roman"/>
          <w:sz w:val="24"/>
          <w:szCs w:val="24"/>
        </w:rPr>
      </w:pPr>
      <w:r w:rsidRPr="00B74C1E">
        <w:rPr>
          <w:rFonts w:ascii="Times New Roman" w:hAnsi="Times New Roman" w:cs="Times New Roman"/>
          <w:sz w:val="24"/>
          <w:szCs w:val="24"/>
        </w:rPr>
        <w:t>Towar wymieniony w Formularz</w:t>
      </w:r>
      <w:r w:rsidR="00500E28">
        <w:rPr>
          <w:rFonts w:ascii="Times New Roman" w:hAnsi="Times New Roman" w:cs="Times New Roman"/>
          <w:sz w:val="24"/>
          <w:szCs w:val="24"/>
        </w:rPr>
        <w:t>ach</w:t>
      </w:r>
      <w:r w:rsidRPr="00B74C1E">
        <w:rPr>
          <w:rFonts w:ascii="Times New Roman" w:hAnsi="Times New Roman" w:cs="Times New Roman"/>
          <w:sz w:val="24"/>
          <w:szCs w:val="24"/>
        </w:rPr>
        <w:t xml:space="preserve"> zestawienia cenowego - załącznik nr 1A, 1B, 1C,1D,1E,1F,1G</w:t>
      </w:r>
      <w:r w:rsidR="0052313D" w:rsidRPr="00B74C1E">
        <w:rPr>
          <w:rFonts w:ascii="Times New Roman" w:hAnsi="Times New Roman" w:cs="Times New Roman"/>
          <w:sz w:val="24"/>
          <w:szCs w:val="24"/>
        </w:rPr>
        <w:t xml:space="preserve"> oraz </w:t>
      </w:r>
      <w:r w:rsidRPr="00B74C1E">
        <w:rPr>
          <w:rFonts w:ascii="Times New Roman" w:hAnsi="Times New Roman" w:cs="Times New Roman"/>
          <w:sz w:val="24"/>
          <w:szCs w:val="24"/>
        </w:rPr>
        <w:t xml:space="preserve">1H do </w:t>
      </w:r>
      <w:r w:rsidR="00F73804">
        <w:rPr>
          <w:rFonts w:ascii="Times New Roman" w:hAnsi="Times New Roman" w:cs="Times New Roman"/>
          <w:sz w:val="24"/>
          <w:szCs w:val="24"/>
        </w:rPr>
        <w:t>Formularza oferty cenowej</w:t>
      </w:r>
      <w:r w:rsidR="00B74C1E">
        <w:rPr>
          <w:rFonts w:ascii="Times New Roman" w:hAnsi="Times New Roman" w:cs="Times New Roman"/>
          <w:sz w:val="24"/>
          <w:szCs w:val="24"/>
        </w:rPr>
        <w:t xml:space="preserve"> -</w:t>
      </w:r>
      <w:r w:rsidRPr="00B74C1E">
        <w:rPr>
          <w:rFonts w:ascii="Times New Roman" w:hAnsi="Times New Roman" w:cs="Times New Roman"/>
          <w:sz w:val="24"/>
          <w:szCs w:val="24"/>
        </w:rPr>
        <w:t xml:space="preserve"> będzie dostarczany przez</w:t>
      </w:r>
      <w:r w:rsidRPr="00826722">
        <w:rPr>
          <w:rFonts w:ascii="Times New Roman" w:hAnsi="Times New Roman" w:cs="Times New Roman"/>
          <w:sz w:val="24"/>
          <w:szCs w:val="24"/>
        </w:rPr>
        <w:t xml:space="preserve"> wykonawcę na koszt własny i ryzyko wykonawcy w oryginalnych opakowaniach zgodnie z przepisami sanitarno</w:t>
      </w:r>
      <w:r w:rsidR="00EE0308">
        <w:rPr>
          <w:rFonts w:ascii="Times New Roman" w:hAnsi="Times New Roman" w:cs="Times New Roman"/>
          <w:sz w:val="24"/>
          <w:szCs w:val="24"/>
        </w:rPr>
        <w:t>-</w:t>
      </w:r>
      <w:r w:rsidRPr="00826722">
        <w:rPr>
          <w:rFonts w:ascii="Times New Roman" w:hAnsi="Times New Roman" w:cs="Times New Roman"/>
          <w:sz w:val="24"/>
          <w:szCs w:val="24"/>
        </w:rPr>
        <w:t xml:space="preserve">epidemiologicznymi i ustaleniami zamawiającego. Dostarczane towary muszą być wytwarzane zgodnie z Polskimi Normami i spełniać wszystkie wymagania i normy dla art. spożywczych dla ludzi. </w:t>
      </w:r>
    </w:p>
    <w:p w14:paraId="5979AEFE" w14:textId="19E772F8" w:rsidR="00826722" w:rsidRPr="00826722" w:rsidRDefault="00826722" w:rsidP="00A76F49">
      <w:pPr>
        <w:pStyle w:val="Akapitzlist"/>
        <w:numPr>
          <w:ilvl w:val="0"/>
          <w:numId w:val="16"/>
        </w:numPr>
        <w:jc w:val="both"/>
        <w:rPr>
          <w:rFonts w:ascii="Times New Roman" w:hAnsi="Times New Roman" w:cs="Times New Roman"/>
          <w:sz w:val="24"/>
          <w:szCs w:val="24"/>
        </w:rPr>
      </w:pPr>
      <w:r w:rsidRPr="00826722">
        <w:rPr>
          <w:rFonts w:ascii="Times New Roman" w:hAnsi="Times New Roman" w:cs="Times New Roman"/>
          <w:sz w:val="24"/>
          <w:szCs w:val="24"/>
        </w:rPr>
        <w:t xml:space="preserve">Nazwy własne zawarte w dokumentacji przetargowej są przykładowe. Zamawiający dopuszcza zastosowanie produktów równoważnych pod warunkiem, że zaproponowane produkty będą spełniały te same normy, parametry, standardy oraz zostaną zaakceptowane przez Zamawiającego. </w:t>
      </w:r>
    </w:p>
    <w:p w14:paraId="74264060" w14:textId="146D0A80" w:rsidR="00826722" w:rsidRPr="00826722" w:rsidRDefault="00826722" w:rsidP="00A76F49">
      <w:pPr>
        <w:pStyle w:val="Akapitzlist"/>
        <w:numPr>
          <w:ilvl w:val="0"/>
          <w:numId w:val="16"/>
        </w:numPr>
        <w:jc w:val="both"/>
        <w:rPr>
          <w:rFonts w:ascii="Times New Roman" w:hAnsi="Times New Roman" w:cs="Times New Roman"/>
          <w:sz w:val="24"/>
          <w:szCs w:val="24"/>
        </w:rPr>
      </w:pPr>
      <w:r w:rsidRPr="00826722">
        <w:rPr>
          <w:rFonts w:ascii="Times New Roman" w:hAnsi="Times New Roman" w:cs="Times New Roman"/>
          <w:sz w:val="24"/>
          <w:szCs w:val="24"/>
        </w:rPr>
        <w:t>Wykonawca zobowiązuje się do dostarczania produktów zgodnych z wymogami sanitarno</w:t>
      </w:r>
      <w:r w:rsidR="00EE0308">
        <w:rPr>
          <w:rFonts w:ascii="Times New Roman" w:hAnsi="Times New Roman" w:cs="Times New Roman"/>
          <w:sz w:val="24"/>
          <w:szCs w:val="24"/>
        </w:rPr>
        <w:t>-</w:t>
      </w:r>
      <w:r w:rsidRPr="00826722">
        <w:rPr>
          <w:rFonts w:ascii="Times New Roman" w:hAnsi="Times New Roman" w:cs="Times New Roman"/>
          <w:sz w:val="24"/>
          <w:szCs w:val="24"/>
        </w:rPr>
        <w:t xml:space="preserve">higienicznymi właściwymi dla danej kategorii produktu przy produkcji, których stosowano system HACCP w zakresie przewidzianym przez ustawę z dnia 25 sierpnia 2006r. o bezpieczeństwie żywności i żywienia. Jakość dostarczonego towaru będzie zgodna z wymogami Polskich Norm. </w:t>
      </w:r>
    </w:p>
    <w:p w14:paraId="32FA53A7" w14:textId="621D5C1D" w:rsidR="00826722" w:rsidRPr="003A29EA" w:rsidRDefault="00826722" w:rsidP="00A76F49">
      <w:pPr>
        <w:pStyle w:val="Akapitzlist"/>
        <w:numPr>
          <w:ilvl w:val="0"/>
          <w:numId w:val="16"/>
        </w:numPr>
        <w:jc w:val="both"/>
        <w:rPr>
          <w:rFonts w:ascii="Times New Roman" w:hAnsi="Times New Roman" w:cs="Times New Roman"/>
          <w:sz w:val="24"/>
          <w:szCs w:val="24"/>
        </w:rPr>
      </w:pPr>
      <w:r w:rsidRPr="003A29EA">
        <w:rPr>
          <w:rFonts w:ascii="Times New Roman" w:hAnsi="Times New Roman" w:cs="Times New Roman"/>
          <w:sz w:val="24"/>
          <w:szCs w:val="24"/>
        </w:rPr>
        <w:t xml:space="preserve">Dostawy towaru przez wykonawcę odbywać się będą sukcesywnie po zgłoszeniu przez zamawiającego telefonicznie lub </w:t>
      </w:r>
      <w:r w:rsidR="00EE0308" w:rsidRPr="003A29EA">
        <w:rPr>
          <w:rFonts w:ascii="Times New Roman" w:hAnsi="Times New Roman" w:cs="Times New Roman"/>
          <w:sz w:val="24"/>
          <w:szCs w:val="24"/>
        </w:rPr>
        <w:t xml:space="preserve">mailowo </w:t>
      </w:r>
      <w:r w:rsidRPr="003A29EA">
        <w:rPr>
          <w:rFonts w:ascii="Times New Roman" w:hAnsi="Times New Roman" w:cs="Times New Roman"/>
          <w:sz w:val="24"/>
          <w:szCs w:val="24"/>
        </w:rPr>
        <w:t xml:space="preserve">zapotrzebowania według ilości, rodzaju towaru jakości z zachowanym terminem przydatności do spożycia. </w:t>
      </w:r>
    </w:p>
    <w:p w14:paraId="59092280" w14:textId="5948FDDB" w:rsidR="00826722" w:rsidRDefault="00826722" w:rsidP="00A76F49">
      <w:pPr>
        <w:pStyle w:val="Akapitzlist"/>
        <w:numPr>
          <w:ilvl w:val="0"/>
          <w:numId w:val="16"/>
        </w:numPr>
        <w:jc w:val="both"/>
        <w:rPr>
          <w:rFonts w:ascii="Times New Roman" w:hAnsi="Times New Roman" w:cs="Times New Roman"/>
          <w:sz w:val="24"/>
          <w:szCs w:val="24"/>
        </w:rPr>
      </w:pPr>
      <w:r w:rsidRPr="00826722">
        <w:rPr>
          <w:rFonts w:ascii="Times New Roman" w:hAnsi="Times New Roman" w:cs="Times New Roman"/>
          <w:sz w:val="24"/>
          <w:szCs w:val="24"/>
        </w:rPr>
        <w:t xml:space="preserve">Przyjęcie zapotrzebowania do realizacji wykonawca potwierdzi niezwłocznie w formie pisemnej, </w:t>
      </w:r>
      <w:r w:rsidR="00EE0308">
        <w:rPr>
          <w:rFonts w:ascii="Times New Roman" w:hAnsi="Times New Roman" w:cs="Times New Roman"/>
          <w:sz w:val="24"/>
          <w:szCs w:val="24"/>
        </w:rPr>
        <w:t>mailowo</w:t>
      </w:r>
      <w:r w:rsidRPr="00826722">
        <w:rPr>
          <w:rFonts w:ascii="Times New Roman" w:hAnsi="Times New Roman" w:cs="Times New Roman"/>
          <w:sz w:val="24"/>
          <w:szCs w:val="24"/>
        </w:rPr>
        <w:t xml:space="preserve"> lub telefonicznie. </w:t>
      </w:r>
    </w:p>
    <w:p w14:paraId="779E44CC" w14:textId="59C2F3E9" w:rsidR="00500E28" w:rsidRPr="00B74C1E" w:rsidRDefault="00500E28" w:rsidP="00A76F49">
      <w:pPr>
        <w:pStyle w:val="Akapitzlist"/>
        <w:numPr>
          <w:ilvl w:val="0"/>
          <w:numId w:val="16"/>
        </w:numPr>
        <w:rPr>
          <w:rFonts w:ascii="Times New Roman" w:hAnsi="Times New Roman" w:cs="Times New Roman"/>
          <w:sz w:val="24"/>
          <w:szCs w:val="24"/>
        </w:rPr>
      </w:pPr>
      <w:r w:rsidRPr="00F73804">
        <w:rPr>
          <w:rFonts w:ascii="Times New Roman" w:hAnsi="Times New Roman" w:cs="Times New Roman"/>
          <w:b/>
          <w:sz w:val="24"/>
          <w:szCs w:val="24"/>
          <w:highlight w:val="lightGray"/>
        </w:rPr>
        <w:t>Częstotliwość dostaw dla</w:t>
      </w:r>
      <w:r w:rsidR="00F73804" w:rsidRPr="00F73804">
        <w:rPr>
          <w:rFonts w:ascii="Times New Roman" w:hAnsi="Times New Roman" w:cs="Times New Roman"/>
          <w:b/>
          <w:sz w:val="24"/>
          <w:szCs w:val="24"/>
          <w:highlight w:val="lightGray"/>
        </w:rPr>
        <w:t>:</w:t>
      </w:r>
      <w:r w:rsidR="00F73804">
        <w:rPr>
          <w:rFonts w:ascii="Times New Roman" w:hAnsi="Times New Roman" w:cs="Times New Roman"/>
          <w:sz w:val="24"/>
          <w:szCs w:val="24"/>
        </w:rPr>
        <w:br/>
      </w:r>
      <w:r w:rsidRPr="00500E28">
        <w:rPr>
          <w:rFonts w:ascii="Times New Roman" w:hAnsi="Times New Roman" w:cs="Times New Roman"/>
          <w:b/>
          <w:sz w:val="24"/>
          <w:szCs w:val="24"/>
        </w:rPr>
        <w:t>Części I - Mięso i wędliny</w:t>
      </w:r>
      <w:r w:rsidRPr="003A29EA">
        <w:rPr>
          <w:rFonts w:ascii="Times New Roman" w:hAnsi="Times New Roman" w:cs="Times New Roman"/>
          <w:sz w:val="24"/>
          <w:szCs w:val="24"/>
        </w:rPr>
        <w:t xml:space="preserve"> (Załącznik nr 1A do</w:t>
      </w:r>
      <w:r>
        <w:rPr>
          <w:rFonts w:ascii="Times New Roman" w:hAnsi="Times New Roman" w:cs="Times New Roman"/>
          <w:sz w:val="24"/>
          <w:szCs w:val="24"/>
        </w:rPr>
        <w:t xml:space="preserve"> Formularza oferty</w:t>
      </w:r>
      <w:r w:rsidRPr="003A29EA">
        <w:rPr>
          <w:rFonts w:ascii="Times New Roman" w:hAnsi="Times New Roman" w:cs="Times New Roman"/>
          <w:sz w:val="24"/>
          <w:szCs w:val="24"/>
        </w:rPr>
        <w:t xml:space="preserve">) </w:t>
      </w:r>
      <w:r w:rsidR="00F73804">
        <w:rPr>
          <w:rFonts w:ascii="Times New Roman" w:hAnsi="Times New Roman" w:cs="Times New Roman"/>
          <w:sz w:val="24"/>
          <w:szCs w:val="24"/>
        </w:rPr>
        <w:br/>
      </w:r>
      <w:r w:rsidRPr="003A29EA">
        <w:rPr>
          <w:rFonts w:ascii="Times New Roman" w:hAnsi="Times New Roman" w:cs="Times New Roman"/>
          <w:sz w:val="24"/>
          <w:szCs w:val="24"/>
        </w:rPr>
        <w:lastRenderedPageBreak/>
        <w:t xml:space="preserve">będą dostarczane 2 razy w tygodniu, </w:t>
      </w:r>
      <w:r w:rsidR="00DA3EFE">
        <w:rPr>
          <w:rFonts w:ascii="Times New Roman" w:hAnsi="Times New Roman" w:cs="Times New Roman"/>
          <w:sz w:val="24"/>
          <w:szCs w:val="24"/>
        </w:rPr>
        <w:t xml:space="preserve">według zapotrzebowania </w:t>
      </w:r>
      <w:r>
        <w:rPr>
          <w:rFonts w:ascii="Times New Roman" w:hAnsi="Times New Roman" w:cs="Times New Roman"/>
          <w:sz w:val="24"/>
          <w:szCs w:val="24"/>
        </w:rPr>
        <w:t xml:space="preserve">w dni robocze, </w:t>
      </w:r>
      <w:r w:rsidRPr="003A29EA">
        <w:rPr>
          <w:rFonts w:ascii="Times New Roman" w:hAnsi="Times New Roman" w:cs="Times New Roman"/>
          <w:sz w:val="24"/>
          <w:szCs w:val="24"/>
        </w:rPr>
        <w:t>wyłączając sobotę</w:t>
      </w:r>
      <w:r>
        <w:rPr>
          <w:rFonts w:ascii="Times New Roman" w:hAnsi="Times New Roman" w:cs="Times New Roman"/>
          <w:sz w:val="24"/>
          <w:szCs w:val="24"/>
        </w:rPr>
        <w:t xml:space="preserve">, </w:t>
      </w:r>
      <w:r w:rsidRPr="003A29EA">
        <w:rPr>
          <w:rFonts w:ascii="Times New Roman" w:hAnsi="Times New Roman" w:cs="Times New Roman"/>
          <w:sz w:val="24"/>
          <w:szCs w:val="24"/>
        </w:rPr>
        <w:t>niedzielę</w:t>
      </w:r>
      <w:r>
        <w:rPr>
          <w:rFonts w:ascii="Times New Roman" w:hAnsi="Times New Roman" w:cs="Times New Roman"/>
          <w:sz w:val="24"/>
          <w:szCs w:val="24"/>
        </w:rPr>
        <w:t xml:space="preserve"> i </w:t>
      </w:r>
      <w:proofErr w:type="gramStart"/>
      <w:r>
        <w:rPr>
          <w:rFonts w:ascii="Times New Roman" w:hAnsi="Times New Roman" w:cs="Times New Roman"/>
          <w:sz w:val="24"/>
          <w:szCs w:val="24"/>
        </w:rPr>
        <w:t xml:space="preserve">święta, </w:t>
      </w:r>
      <w:r w:rsidRPr="003A29EA">
        <w:rPr>
          <w:rFonts w:ascii="Times New Roman" w:hAnsi="Times New Roman" w:cs="Times New Roman"/>
          <w:sz w:val="24"/>
          <w:szCs w:val="24"/>
        </w:rPr>
        <w:t xml:space="preserve"> do</w:t>
      </w:r>
      <w:proofErr w:type="gramEnd"/>
      <w:r w:rsidRPr="003A29EA">
        <w:rPr>
          <w:rFonts w:ascii="Times New Roman" w:hAnsi="Times New Roman" w:cs="Times New Roman"/>
          <w:sz w:val="24"/>
          <w:szCs w:val="24"/>
        </w:rPr>
        <w:t xml:space="preserve"> godziny 8:00 </w:t>
      </w:r>
      <w:r w:rsidR="00DA3EFE">
        <w:rPr>
          <w:rFonts w:ascii="Times New Roman" w:hAnsi="Times New Roman" w:cs="Times New Roman"/>
          <w:sz w:val="24"/>
          <w:szCs w:val="24"/>
        </w:rPr>
        <w:t xml:space="preserve">do jednostek terenowych pod adresy </w:t>
      </w:r>
      <w:r w:rsidRPr="003A29EA">
        <w:rPr>
          <w:rFonts w:ascii="Times New Roman" w:hAnsi="Times New Roman" w:cs="Times New Roman"/>
          <w:sz w:val="24"/>
          <w:szCs w:val="24"/>
        </w:rPr>
        <w:t>:</w:t>
      </w:r>
    </w:p>
    <w:p w14:paraId="0DC24005" w14:textId="0A323CBC" w:rsidR="00500E28" w:rsidRPr="00F73804" w:rsidRDefault="00500E28" w:rsidP="00A76F49">
      <w:pPr>
        <w:pStyle w:val="Akapitzlist"/>
        <w:numPr>
          <w:ilvl w:val="0"/>
          <w:numId w:val="31"/>
        </w:numPr>
        <w:rPr>
          <w:rFonts w:ascii="Times New Roman" w:hAnsi="Times New Roman" w:cs="Times New Roman"/>
          <w:b/>
          <w:sz w:val="24"/>
          <w:szCs w:val="24"/>
        </w:rPr>
      </w:pPr>
      <w:r w:rsidRPr="00F73804">
        <w:rPr>
          <w:rFonts w:ascii="Times New Roman" w:hAnsi="Times New Roman" w:cs="Times New Roman"/>
          <w:b/>
          <w:sz w:val="24"/>
          <w:szCs w:val="24"/>
        </w:rPr>
        <w:t xml:space="preserve">Stara Rudnica </w:t>
      </w:r>
      <w:proofErr w:type="gramStart"/>
      <w:r w:rsidRPr="00F73804">
        <w:rPr>
          <w:rFonts w:ascii="Times New Roman" w:hAnsi="Times New Roman" w:cs="Times New Roman"/>
          <w:b/>
          <w:sz w:val="24"/>
          <w:szCs w:val="24"/>
        </w:rPr>
        <w:t>12,  74</w:t>
      </w:r>
      <w:proofErr w:type="gramEnd"/>
      <w:r w:rsidRPr="00F73804">
        <w:rPr>
          <w:rFonts w:ascii="Times New Roman" w:hAnsi="Times New Roman" w:cs="Times New Roman"/>
          <w:b/>
          <w:sz w:val="24"/>
          <w:szCs w:val="24"/>
        </w:rPr>
        <w:t>-520 Cedynia</w:t>
      </w:r>
    </w:p>
    <w:p w14:paraId="701EC7AC" w14:textId="5EDDFE0A" w:rsidR="00500E28" w:rsidRDefault="00500E28" w:rsidP="00A76F49">
      <w:pPr>
        <w:pStyle w:val="Akapitzlist"/>
        <w:numPr>
          <w:ilvl w:val="0"/>
          <w:numId w:val="31"/>
        </w:numPr>
        <w:rPr>
          <w:rFonts w:ascii="Times New Roman" w:hAnsi="Times New Roman" w:cs="Times New Roman"/>
          <w:b/>
          <w:sz w:val="24"/>
          <w:szCs w:val="24"/>
        </w:rPr>
      </w:pPr>
      <w:r w:rsidRPr="00F73804">
        <w:rPr>
          <w:rFonts w:ascii="Times New Roman" w:hAnsi="Times New Roman" w:cs="Times New Roman"/>
          <w:b/>
          <w:sz w:val="24"/>
          <w:szCs w:val="24"/>
        </w:rPr>
        <w:t>ul. Hryniewieckiego 9, 70-606 Szczecin</w:t>
      </w:r>
    </w:p>
    <w:p w14:paraId="0567AE29" w14:textId="03E1E065" w:rsidR="00DA3EFE" w:rsidRPr="00F73804" w:rsidRDefault="00DA3EFE" w:rsidP="00A76F49">
      <w:pPr>
        <w:pStyle w:val="Akapitzlist"/>
        <w:numPr>
          <w:ilvl w:val="0"/>
          <w:numId w:val="31"/>
        </w:numPr>
        <w:rPr>
          <w:rFonts w:ascii="Times New Roman" w:hAnsi="Times New Roman" w:cs="Times New Roman"/>
          <w:b/>
          <w:sz w:val="24"/>
          <w:szCs w:val="24"/>
        </w:rPr>
      </w:pPr>
      <w:r>
        <w:rPr>
          <w:rFonts w:ascii="Times New Roman" w:hAnsi="Times New Roman" w:cs="Times New Roman"/>
          <w:b/>
          <w:sz w:val="24"/>
          <w:szCs w:val="24"/>
        </w:rPr>
        <w:t xml:space="preserve">ul. Janusza Korczaka 17, 72-010 Police </w:t>
      </w:r>
    </w:p>
    <w:p w14:paraId="04D436E7" w14:textId="00A95FA1" w:rsidR="00B46F48" w:rsidRPr="003A29EA" w:rsidRDefault="00B46F48" w:rsidP="00A76F49">
      <w:pPr>
        <w:pStyle w:val="Akapitzlist"/>
        <w:numPr>
          <w:ilvl w:val="0"/>
          <w:numId w:val="16"/>
        </w:numPr>
        <w:rPr>
          <w:rFonts w:ascii="Times New Roman" w:hAnsi="Times New Roman" w:cs="Times New Roman"/>
          <w:sz w:val="24"/>
          <w:szCs w:val="24"/>
        </w:rPr>
      </w:pPr>
      <w:r w:rsidRPr="00F73804">
        <w:rPr>
          <w:rFonts w:ascii="Times New Roman" w:hAnsi="Times New Roman" w:cs="Times New Roman"/>
          <w:b/>
          <w:sz w:val="24"/>
          <w:szCs w:val="24"/>
          <w:highlight w:val="lightGray"/>
        </w:rPr>
        <w:t>Częstotliwość dostaw</w:t>
      </w:r>
      <w:r w:rsidR="003A29EA" w:rsidRPr="00F73804">
        <w:rPr>
          <w:rFonts w:ascii="Times New Roman" w:hAnsi="Times New Roman" w:cs="Times New Roman"/>
          <w:b/>
          <w:sz w:val="24"/>
          <w:szCs w:val="24"/>
          <w:highlight w:val="lightGray"/>
        </w:rPr>
        <w:t xml:space="preserve"> dla</w:t>
      </w:r>
      <w:r w:rsidR="00F73804" w:rsidRPr="00F73804">
        <w:rPr>
          <w:rFonts w:ascii="Times New Roman" w:hAnsi="Times New Roman" w:cs="Times New Roman"/>
          <w:b/>
          <w:sz w:val="24"/>
          <w:szCs w:val="24"/>
          <w:highlight w:val="lightGray"/>
        </w:rPr>
        <w:t>:</w:t>
      </w:r>
      <w:r w:rsidR="00F73804">
        <w:rPr>
          <w:rFonts w:ascii="Times New Roman" w:hAnsi="Times New Roman" w:cs="Times New Roman"/>
          <w:sz w:val="24"/>
          <w:szCs w:val="24"/>
        </w:rPr>
        <w:br/>
      </w:r>
      <w:r w:rsidR="00500E28" w:rsidRPr="00500E28">
        <w:rPr>
          <w:rFonts w:ascii="Times New Roman" w:hAnsi="Times New Roman" w:cs="Times New Roman"/>
          <w:b/>
          <w:sz w:val="24"/>
          <w:szCs w:val="24"/>
        </w:rPr>
        <w:t>C</w:t>
      </w:r>
      <w:r w:rsidR="003A29EA" w:rsidRPr="00500E28">
        <w:rPr>
          <w:rFonts w:ascii="Times New Roman" w:hAnsi="Times New Roman" w:cs="Times New Roman"/>
          <w:b/>
          <w:sz w:val="24"/>
          <w:szCs w:val="24"/>
        </w:rPr>
        <w:t>zęści III – Pieczywo i wyroby cukiernicze</w:t>
      </w:r>
      <w:r w:rsidRPr="003A29EA">
        <w:rPr>
          <w:rFonts w:ascii="Times New Roman" w:hAnsi="Times New Roman" w:cs="Times New Roman"/>
          <w:sz w:val="24"/>
          <w:szCs w:val="24"/>
        </w:rPr>
        <w:t xml:space="preserve"> (Załącznik nr 1C do</w:t>
      </w:r>
      <w:r w:rsidR="003A29EA" w:rsidRPr="003A29EA">
        <w:rPr>
          <w:rFonts w:ascii="Times New Roman" w:hAnsi="Times New Roman" w:cs="Times New Roman"/>
          <w:sz w:val="24"/>
          <w:szCs w:val="24"/>
        </w:rPr>
        <w:t xml:space="preserve"> Formularza oferty</w:t>
      </w:r>
      <w:r w:rsidRPr="003A29EA">
        <w:rPr>
          <w:rFonts w:ascii="Times New Roman" w:hAnsi="Times New Roman" w:cs="Times New Roman"/>
          <w:sz w:val="24"/>
          <w:szCs w:val="24"/>
        </w:rPr>
        <w:t xml:space="preserve">) </w:t>
      </w:r>
      <w:r w:rsidR="0052313D" w:rsidRPr="003A29EA">
        <w:rPr>
          <w:rFonts w:ascii="Times New Roman" w:hAnsi="Times New Roman" w:cs="Times New Roman"/>
          <w:sz w:val="24"/>
          <w:szCs w:val="24"/>
        </w:rPr>
        <w:t>będą</w:t>
      </w:r>
      <w:r w:rsidRPr="003A29EA">
        <w:rPr>
          <w:rFonts w:ascii="Times New Roman" w:hAnsi="Times New Roman" w:cs="Times New Roman"/>
          <w:sz w:val="24"/>
          <w:szCs w:val="24"/>
        </w:rPr>
        <w:t xml:space="preserve"> </w:t>
      </w:r>
      <w:proofErr w:type="gramStart"/>
      <w:r w:rsidRPr="003A29EA">
        <w:rPr>
          <w:rFonts w:ascii="Times New Roman" w:hAnsi="Times New Roman" w:cs="Times New Roman"/>
          <w:sz w:val="24"/>
          <w:szCs w:val="24"/>
        </w:rPr>
        <w:t>dostarczane  codziennie</w:t>
      </w:r>
      <w:proofErr w:type="gramEnd"/>
      <w:r w:rsidRPr="003A29EA">
        <w:rPr>
          <w:rFonts w:ascii="Times New Roman" w:hAnsi="Times New Roman" w:cs="Times New Roman"/>
          <w:sz w:val="24"/>
          <w:szCs w:val="24"/>
        </w:rPr>
        <w:t xml:space="preserve"> do godziny 7:00 do jednostek:</w:t>
      </w:r>
    </w:p>
    <w:p w14:paraId="055C686B" w14:textId="6B9F40E4" w:rsidR="00B46F48" w:rsidRPr="00F73804" w:rsidRDefault="00B46F48" w:rsidP="00A76F49">
      <w:pPr>
        <w:pStyle w:val="Akapitzlist"/>
        <w:numPr>
          <w:ilvl w:val="0"/>
          <w:numId w:val="17"/>
        </w:numPr>
        <w:rPr>
          <w:rFonts w:ascii="Times New Roman" w:hAnsi="Times New Roman" w:cs="Times New Roman"/>
          <w:b/>
          <w:sz w:val="24"/>
          <w:szCs w:val="24"/>
        </w:rPr>
      </w:pPr>
      <w:r w:rsidRPr="00F73804">
        <w:rPr>
          <w:rFonts w:ascii="Times New Roman" w:hAnsi="Times New Roman" w:cs="Times New Roman"/>
          <w:b/>
          <w:sz w:val="24"/>
          <w:szCs w:val="24"/>
        </w:rPr>
        <w:t>Podgrodzie 2, 7</w:t>
      </w:r>
      <w:r w:rsidR="0052313D" w:rsidRPr="00F73804">
        <w:rPr>
          <w:rFonts w:ascii="Times New Roman" w:hAnsi="Times New Roman" w:cs="Times New Roman"/>
          <w:b/>
          <w:sz w:val="24"/>
          <w:szCs w:val="24"/>
        </w:rPr>
        <w:t>2</w:t>
      </w:r>
      <w:r w:rsidRPr="00F73804">
        <w:rPr>
          <w:rFonts w:ascii="Times New Roman" w:hAnsi="Times New Roman" w:cs="Times New Roman"/>
          <w:b/>
          <w:sz w:val="24"/>
          <w:szCs w:val="24"/>
        </w:rPr>
        <w:t>-0</w:t>
      </w:r>
      <w:r w:rsidR="0052313D" w:rsidRPr="00F73804">
        <w:rPr>
          <w:rFonts w:ascii="Times New Roman" w:hAnsi="Times New Roman" w:cs="Times New Roman"/>
          <w:b/>
          <w:sz w:val="24"/>
          <w:szCs w:val="24"/>
        </w:rPr>
        <w:t>22</w:t>
      </w:r>
      <w:r w:rsidRPr="00F73804">
        <w:rPr>
          <w:rFonts w:ascii="Times New Roman" w:hAnsi="Times New Roman" w:cs="Times New Roman"/>
          <w:b/>
          <w:sz w:val="24"/>
          <w:szCs w:val="24"/>
        </w:rPr>
        <w:t xml:space="preserve"> Nowe Warpno</w:t>
      </w:r>
    </w:p>
    <w:p w14:paraId="7E120384" w14:textId="263EE039" w:rsidR="00B46F48" w:rsidRPr="00F73804" w:rsidRDefault="00B46F48" w:rsidP="00A76F49">
      <w:pPr>
        <w:pStyle w:val="Akapitzlist"/>
        <w:numPr>
          <w:ilvl w:val="0"/>
          <w:numId w:val="17"/>
        </w:numPr>
        <w:rPr>
          <w:rFonts w:ascii="Times New Roman" w:hAnsi="Times New Roman" w:cs="Times New Roman"/>
          <w:b/>
          <w:sz w:val="24"/>
          <w:szCs w:val="24"/>
        </w:rPr>
      </w:pPr>
      <w:r w:rsidRPr="00F73804">
        <w:rPr>
          <w:rFonts w:ascii="Times New Roman" w:hAnsi="Times New Roman" w:cs="Times New Roman"/>
          <w:b/>
          <w:sz w:val="24"/>
          <w:szCs w:val="24"/>
        </w:rPr>
        <w:t>Stara Rudnica 12, 7</w:t>
      </w:r>
      <w:r w:rsidR="0052313D" w:rsidRPr="00F73804">
        <w:rPr>
          <w:rFonts w:ascii="Times New Roman" w:hAnsi="Times New Roman" w:cs="Times New Roman"/>
          <w:b/>
          <w:sz w:val="24"/>
          <w:szCs w:val="24"/>
        </w:rPr>
        <w:t>4</w:t>
      </w:r>
      <w:r w:rsidRPr="00F73804">
        <w:rPr>
          <w:rFonts w:ascii="Times New Roman" w:hAnsi="Times New Roman" w:cs="Times New Roman"/>
          <w:b/>
          <w:sz w:val="24"/>
          <w:szCs w:val="24"/>
        </w:rPr>
        <w:t>-5</w:t>
      </w:r>
      <w:r w:rsidR="0052313D" w:rsidRPr="00F73804">
        <w:rPr>
          <w:rFonts w:ascii="Times New Roman" w:hAnsi="Times New Roman" w:cs="Times New Roman"/>
          <w:b/>
          <w:sz w:val="24"/>
          <w:szCs w:val="24"/>
        </w:rPr>
        <w:t>20</w:t>
      </w:r>
      <w:r w:rsidRPr="00F73804">
        <w:rPr>
          <w:rFonts w:ascii="Times New Roman" w:hAnsi="Times New Roman" w:cs="Times New Roman"/>
          <w:b/>
          <w:sz w:val="24"/>
          <w:szCs w:val="24"/>
        </w:rPr>
        <w:t xml:space="preserve"> Cedynia</w:t>
      </w:r>
    </w:p>
    <w:p w14:paraId="38FDA253" w14:textId="76CEFC80" w:rsidR="00B74C1E" w:rsidRDefault="00B46F48" w:rsidP="00A76F49">
      <w:pPr>
        <w:pStyle w:val="Akapitzlist"/>
        <w:numPr>
          <w:ilvl w:val="0"/>
          <w:numId w:val="17"/>
        </w:numPr>
        <w:rPr>
          <w:rFonts w:ascii="Times New Roman" w:hAnsi="Times New Roman" w:cs="Times New Roman"/>
          <w:b/>
          <w:sz w:val="24"/>
          <w:szCs w:val="24"/>
        </w:rPr>
      </w:pPr>
      <w:r w:rsidRPr="00F73804">
        <w:rPr>
          <w:rFonts w:ascii="Times New Roman" w:hAnsi="Times New Roman" w:cs="Times New Roman"/>
          <w:b/>
          <w:sz w:val="24"/>
          <w:szCs w:val="24"/>
        </w:rPr>
        <w:t>ul. Hryniewieckiego 9, 70-606 Szczecin</w:t>
      </w:r>
    </w:p>
    <w:p w14:paraId="7DB99F6D" w14:textId="2DCF882E" w:rsidR="00DA3EFE" w:rsidRPr="00F73804" w:rsidRDefault="00DA3EFE" w:rsidP="00A76F49">
      <w:pPr>
        <w:pStyle w:val="Akapitzlist"/>
        <w:numPr>
          <w:ilvl w:val="0"/>
          <w:numId w:val="17"/>
        </w:numPr>
        <w:rPr>
          <w:rFonts w:ascii="Times New Roman" w:hAnsi="Times New Roman" w:cs="Times New Roman"/>
          <w:b/>
          <w:sz w:val="24"/>
          <w:szCs w:val="24"/>
        </w:rPr>
      </w:pPr>
      <w:r>
        <w:rPr>
          <w:rFonts w:ascii="Times New Roman" w:hAnsi="Times New Roman" w:cs="Times New Roman"/>
          <w:b/>
          <w:sz w:val="24"/>
          <w:szCs w:val="24"/>
        </w:rPr>
        <w:t xml:space="preserve">ul. Janusza Korczaka 17, 72-010 Police </w:t>
      </w:r>
    </w:p>
    <w:p w14:paraId="7B4CE510" w14:textId="5CBE6E71" w:rsidR="00B46F48" w:rsidRDefault="00B46F48" w:rsidP="00A76F49">
      <w:pPr>
        <w:pStyle w:val="Akapitzlist"/>
        <w:numPr>
          <w:ilvl w:val="0"/>
          <w:numId w:val="16"/>
        </w:numPr>
        <w:jc w:val="both"/>
        <w:rPr>
          <w:rFonts w:ascii="Times New Roman" w:hAnsi="Times New Roman" w:cs="Times New Roman"/>
          <w:sz w:val="24"/>
          <w:szCs w:val="24"/>
        </w:rPr>
      </w:pPr>
      <w:r w:rsidRPr="00F73804">
        <w:rPr>
          <w:rFonts w:ascii="Times New Roman" w:hAnsi="Times New Roman" w:cs="Times New Roman"/>
          <w:b/>
          <w:sz w:val="24"/>
          <w:szCs w:val="24"/>
        </w:rPr>
        <w:t>Pozostałe grupy asortymentowe</w:t>
      </w:r>
      <w:r>
        <w:rPr>
          <w:rFonts w:ascii="Times New Roman" w:hAnsi="Times New Roman" w:cs="Times New Roman"/>
          <w:sz w:val="24"/>
          <w:szCs w:val="24"/>
        </w:rPr>
        <w:t xml:space="preserve"> </w:t>
      </w:r>
      <w:r w:rsidRPr="00500E28">
        <w:rPr>
          <w:rFonts w:ascii="Times New Roman" w:hAnsi="Times New Roman" w:cs="Times New Roman"/>
          <w:b/>
          <w:sz w:val="24"/>
          <w:szCs w:val="24"/>
        </w:rPr>
        <w:t>(Załączniki 1B</w:t>
      </w:r>
      <w:r w:rsidR="00F93D59" w:rsidRPr="00500E28">
        <w:rPr>
          <w:rFonts w:ascii="Times New Roman" w:hAnsi="Times New Roman" w:cs="Times New Roman"/>
          <w:b/>
          <w:sz w:val="24"/>
          <w:szCs w:val="24"/>
        </w:rPr>
        <w:t xml:space="preserve"> - Artykuły spożywcze</w:t>
      </w:r>
      <w:r w:rsidRPr="00500E28">
        <w:rPr>
          <w:rFonts w:ascii="Times New Roman" w:hAnsi="Times New Roman" w:cs="Times New Roman"/>
          <w:b/>
          <w:sz w:val="24"/>
          <w:szCs w:val="24"/>
        </w:rPr>
        <w:t>, 1D</w:t>
      </w:r>
      <w:r w:rsidR="00F93D59" w:rsidRPr="00500E28">
        <w:rPr>
          <w:rFonts w:ascii="Times New Roman" w:hAnsi="Times New Roman" w:cs="Times New Roman"/>
          <w:b/>
          <w:sz w:val="24"/>
          <w:szCs w:val="24"/>
        </w:rPr>
        <w:t xml:space="preserve"> - </w:t>
      </w:r>
      <w:r w:rsidR="00F93D59" w:rsidRPr="00500E28">
        <w:rPr>
          <w:rFonts w:ascii="Times New Roman" w:hAnsi="Times New Roman" w:cs="Times New Roman"/>
          <w:b/>
          <w:sz w:val="24"/>
        </w:rPr>
        <w:t>Mleko, nabiał oraz jaja</w:t>
      </w:r>
      <w:r w:rsidRPr="00500E28">
        <w:rPr>
          <w:rFonts w:ascii="Times New Roman" w:hAnsi="Times New Roman" w:cs="Times New Roman"/>
          <w:b/>
          <w:sz w:val="24"/>
          <w:szCs w:val="24"/>
        </w:rPr>
        <w:t>, 1E</w:t>
      </w:r>
      <w:r w:rsidR="00F93D59" w:rsidRPr="00500E28">
        <w:rPr>
          <w:rFonts w:ascii="Times New Roman" w:hAnsi="Times New Roman" w:cs="Times New Roman"/>
          <w:b/>
          <w:sz w:val="24"/>
          <w:szCs w:val="24"/>
        </w:rPr>
        <w:t xml:space="preserve"> - </w:t>
      </w:r>
      <w:r w:rsidR="00F93D59" w:rsidRPr="00500E28">
        <w:rPr>
          <w:rFonts w:ascii="Times New Roman" w:hAnsi="Times New Roman" w:cs="Times New Roman"/>
          <w:b/>
          <w:sz w:val="24"/>
        </w:rPr>
        <w:t>Warzywa</w:t>
      </w:r>
      <w:r w:rsidRPr="00500E28">
        <w:rPr>
          <w:rFonts w:ascii="Times New Roman" w:hAnsi="Times New Roman" w:cs="Times New Roman"/>
          <w:b/>
          <w:sz w:val="24"/>
          <w:szCs w:val="24"/>
        </w:rPr>
        <w:t>, 1F</w:t>
      </w:r>
      <w:r w:rsidR="00F93D59" w:rsidRPr="00500E28">
        <w:rPr>
          <w:rFonts w:ascii="Times New Roman" w:hAnsi="Times New Roman" w:cs="Times New Roman"/>
          <w:b/>
          <w:sz w:val="24"/>
          <w:szCs w:val="24"/>
        </w:rPr>
        <w:t xml:space="preserve"> - Owoce</w:t>
      </w:r>
      <w:r w:rsidR="001514F6" w:rsidRPr="00500E28">
        <w:rPr>
          <w:rFonts w:ascii="Times New Roman" w:hAnsi="Times New Roman" w:cs="Times New Roman"/>
          <w:b/>
          <w:sz w:val="24"/>
          <w:szCs w:val="24"/>
        </w:rPr>
        <w:t>, 1G</w:t>
      </w:r>
      <w:r w:rsidR="00F93D59" w:rsidRPr="00500E28">
        <w:rPr>
          <w:rFonts w:ascii="Times New Roman" w:hAnsi="Times New Roman" w:cs="Times New Roman"/>
          <w:b/>
          <w:sz w:val="24"/>
          <w:szCs w:val="24"/>
        </w:rPr>
        <w:t xml:space="preserve"> - Artykuły mrożone</w:t>
      </w:r>
      <w:r w:rsidR="0052313D" w:rsidRPr="00500E28">
        <w:rPr>
          <w:rFonts w:ascii="Times New Roman" w:hAnsi="Times New Roman" w:cs="Times New Roman"/>
          <w:b/>
          <w:sz w:val="24"/>
          <w:szCs w:val="24"/>
        </w:rPr>
        <w:t xml:space="preserve"> oraz 1H</w:t>
      </w:r>
      <w:r w:rsidRPr="00500E28">
        <w:rPr>
          <w:rFonts w:ascii="Times New Roman" w:hAnsi="Times New Roman" w:cs="Times New Roman"/>
          <w:b/>
          <w:sz w:val="24"/>
          <w:szCs w:val="24"/>
        </w:rPr>
        <w:t xml:space="preserve"> </w:t>
      </w:r>
      <w:r w:rsidR="00F93D59" w:rsidRPr="00500E28">
        <w:rPr>
          <w:rFonts w:ascii="Times New Roman" w:hAnsi="Times New Roman" w:cs="Times New Roman"/>
          <w:b/>
          <w:sz w:val="24"/>
          <w:szCs w:val="24"/>
        </w:rPr>
        <w:t xml:space="preserve">- </w:t>
      </w:r>
      <w:r w:rsidR="00F93D59" w:rsidRPr="00500E28">
        <w:rPr>
          <w:rFonts w:ascii="Times New Roman" w:hAnsi="Times New Roman" w:cs="Times New Roman"/>
          <w:b/>
          <w:sz w:val="24"/>
        </w:rPr>
        <w:t xml:space="preserve">Ryby i przetwory rybne, </w:t>
      </w:r>
      <w:r w:rsidRPr="00500E28">
        <w:rPr>
          <w:rFonts w:ascii="Times New Roman" w:hAnsi="Times New Roman" w:cs="Times New Roman"/>
          <w:b/>
          <w:sz w:val="24"/>
          <w:szCs w:val="24"/>
        </w:rPr>
        <w:t xml:space="preserve">do </w:t>
      </w:r>
      <w:r w:rsidR="00F93D59" w:rsidRPr="00500E28">
        <w:rPr>
          <w:rFonts w:ascii="Times New Roman" w:hAnsi="Times New Roman" w:cs="Times New Roman"/>
          <w:b/>
          <w:sz w:val="24"/>
          <w:szCs w:val="24"/>
        </w:rPr>
        <w:t>Formularza Ofertowego</w:t>
      </w:r>
      <w:r w:rsidRPr="00500E28">
        <w:rPr>
          <w:rFonts w:ascii="Times New Roman" w:hAnsi="Times New Roman" w:cs="Times New Roman"/>
          <w:b/>
          <w:sz w:val="24"/>
          <w:szCs w:val="24"/>
        </w:rPr>
        <w:t>)</w:t>
      </w:r>
      <w:r w:rsidR="00F93D59">
        <w:rPr>
          <w:rFonts w:ascii="Times New Roman" w:hAnsi="Times New Roman" w:cs="Times New Roman"/>
          <w:sz w:val="24"/>
          <w:szCs w:val="24"/>
        </w:rPr>
        <w:t xml:space="preserve"> będą dostarczane</w:t>
      </w:r>
      <w:r>
        <w:rPr>
          <w:rFonts w:ascii="Times New Roman" w:hAnsi="Times New Roman" w:cs="Times New Roman"/>
          <w:sz w:val="24"/>
          <w:szCs w:val="24"/>
        </w:rPr>
        <w:t xml:space="preserve"> z częstotliwością </w:t>
      </w:r>
      <w:r w:rsidR="00500E28">
        <w:rPr>
          <w:rFonts w:ascii="Times New Roman" w:hAnsi="Times New Roman" w:cs="Times New Roman"/>
          <w:sz w:val="24"/>
          <w:szCs w:val="24"/>
        </w:rPr>
        <w:br/>
      </w:r>
      <w:r>
        <w:rPr>
          <w:rFonts w:ascii="Times New Roman" w:hAnsi="Times New Roman" w:cs="Times New Roman"/>
          <w:sz w:val="24"/>
          <w:szCs w:val="24"/>
        </w:rPr>
        <w:t>1 raz w tygodniu</w:t>
      </w:r>
      <w:r w:rsidR="00F93D59">
        <w:rPr>
          <w:rFonts w:ascii="Times New Roman" w:hAnsi="Times New Roman" w:cs="Times New Roman"/>
          <w:sz w:val="24"/>
          <w:szCs w:val="24"/>
        </w:rPr>
        <w:t xml:space="preserve">, w dni robocze, </w:t>
      </w:r>
      <w:r w:rsidR="00500E28" w:rsidRPr="003A29EA">
        <w:rPr>
          <w:rFonts w:ascii="Times New Roman" w:hAnsi="Times New Roman" w:cs="Times New Roman"/>
          <w:sz w:val="24"/>
          <w:szCs w:val="24"/>
        </w:rPr>
        <w:t>wyłączając sobotę</w:t>
      </w:r>
      <w:r w:rsidR="00500E28">
        <w:rPr>
          <w:rFonts w:ascii="Times New Roman" w:hAnsi="Times New Roman" w:cs="Times New Roman"/>
          <w:sz w:val="24"/>
          <w:szCs w:val="24"/>
        </w:rPr>
        <w:t xml:space="preserve">, </w:t>
      </w:r>
      <w:r w:rsidR="00500E28" w:rsidRPr="003A29EA">
        <w:rPr>
          <w:rFonts w:ascii="Times New Roman" w:hAnsi="Times New Roman" w:cs="Times New Roman"/>
          <w:sz w:val="24"/>
          <w:szCs w:val="24"/>
        </w:rPr>
        <w:t>niedzielę</w:t>
      </w:r>
      <w:r w:rsidR="00500E28">
        <w:rPr>
          <w:rFonts w:ascii="Times New Roman" w:hAnsi="Times New Roman" w:cs="Times New Roman"/>
          <w:sz w:val="24"/>
          <w:szCs w:val="24"/>
        </w:rPr>
        <w:t xml:space="preserve"> i święta, </w:t>
      </w:r>
      <w:r>
        <w:rPr>
          <w:rFonts w:ascii="Times New Roman" w:hAnsi="Times New Roman" w:cs="Times New Roman"/>
          <w:sz w:val="24"/>
          <w:szCs w:val="24"/>
        </w:rPr>
        <w:t>do godziny 8:00 rano do jednostki</w:t>
      </w:r>
      <w:r w:rsidR="00F93D59">
        <w:rPr>
          <w:rFonts w:ascii="Times New Roman" w:hAnsi="Times New Roman" w:cs="Times New Roman"/>
          <w:sz w:val="24"/>
          <w:szCs w:val="24"/>
        </w:rPr>
        <w:t>:</w:t>
      </w:r>
    </w:p>
    <w:p w14:paraId="4760D445" w14:textId="44DC3646" w:rsidR="00DA3EFE" w:rsidRPr="00DA3EFE" w:rsidRDefault="00DA3EFE" w:rsidP="00DA3EFE">
      <w:pPr>
        <w:pStyle w:val="Akapitzlist"/>
        <w:ind w:left="360"/>
        <w:jc w:val="both"/>
        <w:rPr>
          <w:rFonts w:ascii="Times New Roman" w:hAnsi="Times New Roman" w:cs="Times New Roman"/>
          <w:b/>
          <w:sz w:val="24"/>
          <w:szCs w:val="24"/>
        </w:rPr>
      </w:pPr>
      <w:r>
        <w:rPr>
          <w:rFonts w:ascii="Times New Roman" w:hAnsi="Times New Roman" w:cs="Times New Roman"/>
          <w:b/>
          <w:sz w:val="24"/>
          <w:szCs w:val="24"/>
        </w:rPr>
        <w:t xml:space="preserve">1) </w:t>
      </w:r>
      <w:r w:rsidRPr="00DA3EFE">
        <w:rPr>
          <w:rFonts w:ascii="Times New Roman" w:hAnsi="Times New Roman" w:cs="Times New Roman"/>
          <w:b/>
          <w:sz w:val="24"/>
          <w:szCs w:val="24"/>
        </w:rPr>
        <w:t>Stara Rudnica 12, 74-520 Cedynia</w:t>
      </w:r>
    </w:p>
    <w:p w14:paraId="68BC33C8" w14:textId="57F28D3B" w:rsidR="00DA3EFE" w:rsidRPr="00DA3EFE" w:rsidRDefault="00DA3EFE" w:rsidP="00DA3EFE">
      <w:pPr>
        <w:pStyle w:val="Akapitzlist"/>
        <w:ind w:left="360"/>
        <w:jc w:val="both"/>
        <w:rPr>
          <w:rFonts w:ascii="Times New Roman" w:hAnsi="Times New Roman" w:cs="Times New Roman"/>
          <w:b/>
          <w:sz w:val="24"/>
          <w:szCs w:val="24"/>
        </w:rPr>
      </w:pPr>
      <w:r>
        <w:rPr>
          <w:rFonts w:ascii="Times New Roman" w:hAnsi="Times New Roman" w:cs="Times New Roman"/>
          <w:b/>
          <w:sz w:val="24"/>
          <w:szCs w:val="24"/>
        </w:rPr>
        <w:t xml:space="preserve">2) </w:t>
      </w:r>
      <w:r w:rsidRPr="00DA3EFE">
        <w:rPr>
          <w:rFonts w:ascii="Times New Roman" w:hAnsi="Times New Roman" w:cs="Times New Roman"/>
          <w:b/>
          <w:sz w:val="24"/>
          <w:szCs w:val="24"/>
        </w:rPr>
        <w:t>ul. Hryniewieckiego 9, 70-606 Szczecin</w:t>
      </w:r>
    </w:p>
    <w:p w14:paraId="171B5BE5" w14:textId="7C247878" w:rsidR="00DA3EFE" w:rsidRPr="00DA3EFE" w:rsidRDefault="00DA3EFE" w:rsidP="00DA3EFE">
      <w:pPr>
        <w:pStyle w:val="Akapitzlist"/>
        <w:ind w:left="360"/>
        <w:jc w:val="both"/>
        <w:rPr>
          <w:rFonts w:ascii="Times New Roman" w:hAnsi="Times New Roman" w:cs="Times New Roman"/>
          <w:b/>
          <w:sz w:val="24"/>
          <w:szCs w:val="24"/>
        </w:rPr>
      </w:pPr>
      <w:r>
        <w:rPr>
          <w:rFonts w:ascii="Times New Roman" w:hAnsi="Times New Roman" w:cs="Times New Roman"/>
          <w:b/>
          <w:sz w:val="24"/>
          <w:szCs w:val="24"/>
        </w:rPr>
        <w:t xml:space="preserve">3) </w:t>
      </w:r>
      <w:r w:rsidRPr="00DA3EFE">
        <w:rPr>
          <w:rFonts w:ascii="Times New Roman" w:hAnsi="Times New Roman" w:cs="Times New Roman"/>
          <w:b/>
          <w:sz w:val="24"/>
          <w:szCs w:val="24"/>
        </w:rPr>
        <w:t xml:space="preserve">ul. Janusza Korczaka 17, 72-010 Police </w:t>
      </w:r>
    </w:p>
    <w:p w14:paraId="5A02C192" w14:textId="0C1D9229" w:rsidR="00826722" w:rsidRPr="00F93D59" w:rsidRDefault="00826722" w:rsidP="00A76F49">
      <w:pPr>
        <w:pStyle w:val="Akapitzlist"/>
        <w:numPr>
          <w:ilvl w:val="0"/>
          <w:numId w:val="16"/>
        </w:numPr>
        <w:jc w:val="both"/>
        <w:rPr>
          <w:rFonts w:ascii="Times New Roman" w:hAnsi="Times New Roman" w:cs="Times New Roman"/>
          <w:sz w:val="24"/>
          <w:szCs w:val="24"/>
        </w:rPr>
      </w:pPr>
      <w:r w:rsidRPr="00F93D59">
        <w:rPr>
          <w:rFonts w:ascii="Times New Roman" w:hAnsi="Times New Roman" w:cs="Times New Roman"/>
          <w:sz w:val="24"/>
          <w:szCs w:val="24"/>
        </w:rPr>
        <w:t xml:space="preserve">Zamawiający może zmienić lub wycofać zamówienie nie później niż w dniu poprzedzającym termin dostawy </w:t>
      </w:r>
      <w:r w:rsidRPr="00F93D59">
        <w:rPr>
          <w:rFonts w:ascii="Times New Roman" w:hAnsi="Times New Roman" w:cs="Times New Roman"/>
          <w:b/>
          <w:sz w:val="24"/>
          <w:szCs w:val="24"/>
        </w:rPr>
        <w:t>do godz. 11:00</w:t>
      </w:r>
      <w:r w:rsidRPr="00F93D59">
        <w:rPr>
          <w:rFonts w:ascii="Times New Roman" w:hAnsi="Times New Roman" w:cs="Times New Roman"/>
          <w:sz w:val="24"/>
          <w:szCs w:val="24"/>
        </w:rPr>
        <w:t xml:space="preserve">. </w:t>
      </w:r>
    </w:p>
    <w:p w14:paraId="3BD472D0" w14:textId="5D7FB16D" w:rsidR="00F93D59" w:rsidRDefault="00826722" w:rsidP="00A76F49">
      <w:pPr>
        <w:pStyle w:val="Akapitzlist"/>
        <w:numPr>
          <w:ilvl w:val="0"/>
          <w:numId w:val="16"/>
        </w:numPr>
        <w:jc w:val="both"/>
        <w:rPr>
          <w:rFonts w:ascii="Times New Roman" w:hAnsi="Times New Roman" w:cs="Times New Roman"/>
          <w:sz w:val="24"/>
          <w:szCs w:val="24"/>
        </w:rPr>
      </w:pPr>
      <w:r w:rsidRPr="00826722">
        <w:rPr>
          <w:rFonts w:ascii="Times New Roman" w:hAnsi="Times New Roman" w:cs="Times New Roman"/>
          <w:sz w:val="24"/>
          <w:szCs w:val="24"/>
        </w:rPr>
        <w:t xml:space="preserve">Zapłata za dostarczone </w:t>
      </w:r>
      <w:r w:rsidRPr="00B74C1E">
        <w:rPr>
          <w:rFonts w:ascii="Times New Roman" w:hAnsi="Times New Roman" w:cs="Times New Roman"/>
          <w:sz w:val="24"/>
          <w:szCs w:val="24"/>
        </w:rPr>
        <w:t xml:space="preserve">partie towaru nastąpi na podstawie faktury przelewem na konto wykonawcy w terminie </w:t>
      </w:r>
      <w:r w:rsidR="002106B2" w:rsidRPr="00B74C1E">
        <w:rPr>
          <w:rFonts w:ascii="Times New Roman" w:hAnsi="Times New Roman" w:cs="Times New Roman"/>
          <w:b/>
          <w:sz w:val="24"/>
          <w:szCs w:val="24"/>
        </w:rPr>
        <w:t>14</w:t>
      </w:r>
      <w:r w:rsidRPr="00B74C1E">
        <w:rPr>
          <w:rFonts w:ascii="Times New Roman" w:hAnsi="Times New Roman" w:cs="Times New Roman"/>
          <w:b/>
          <w:sz w:val="24"/>
          <w:szCs w:val="24"/>
        </w:rPr>
        <w:t xml:space="preserve"> dni</w:t>
      </w:r>
      <w:r w:rsidRPr="00826722">
        <w:rPr>
          <w:rFonts w:ascii="Times New Roman" w:hAnsi="Times New Roman" w:cs="Times New Roman"/>
          <w:sz w:val="24"/>
          <w:szCs w:val="24"/>
        </w:rPr>
        <w:t xml:space="preserve"> od daty otrzymania faktury przez zamawiającego.</w:t>
      </w:r>
    </w:p>
    <w:p w14:paraId="4A3D91C3" w14:textId="0B6B2E52" w:rsidR="00826722" w:rsidRPr="00F93D59" w:rsidRDefault="00826722" w:rsidP="00A76F49">
      <w:pPr>
        <w:pStyle w:val="Akapitzlist"/>
        <w:numPr>
          <w:ilvl w:val="0"/>
          <w:numId w:val="16"/>
        </w:numPr>
        <w:jc w:val="both"/>
        <w:rPr>
          <w:rFonts w:ascii="Times New Roman" w:hAnsi="Times New Roman" w:cs="Times New Roman"/>
          <w:sz w:val="24"/>
          <w:szCs w:val="24"/>
        </w:rPr>
      </w:pPr>
      <w:r w:rsidRPr="00F93D59">
        <w:rPr>
          <w:rFonts w:ascii="Times New Roman" w:hAnsi="Times New Roman" w:cs="Times New Roman"/>
          <w:sz w:val="24"/>
          <w:szCs w:val="24"/>
        </w:rPr>
        <w:t xml:space="preserve">Wymagany przez </w:t>
      </w:r>
      <w:proofErr w:type="gramStart"/>
      <w:r w:rsidRPr="00F93D59">
        <w:rPr>
          <w:rFonts w:ascii="Times New Roman" w:hAnsi="Times New Roman" w:cs="Times New Roman"/>
          <w:sz w:val="24"/>
          <w:szCs w:val="24"/>
        </w:rPr>
        <w:t xml:space="preserve">zamawiającego </w:t>
      </w:r>
      <w:r w:rsidR="00F93D59">
        <w:rPr>
          <w:rFonts w:ascii="Times New Roman" w:hAnsi="Times New Roman" w:cs="Times New Roman"/>
          <w:sz w:val="24"/>
          <w:szCs w:val="24"/>
        </w:rPr>
        <w:t xml:space="preserve"> jest</w:t>
      </w:r>
      <w:proofErr w:type="gramEnd"/>
      <w:r w:rsidR="00F93D59">
        <w:rPr>
          <w:rFonts w:ascii="Times New Roman" w:hAnsi="Times New Roman" w:cs="Times New Roman"/>
          <w:sz w:val="24"/>
          <w:szCs w:val="24"/>
        </w:rPr>
        <w:t xml:space="preserve"> </w:t>
      </w:r>
      <w:r w:rsidRPr="00F93D59">
        <w:rPr>
          <w:rFonts w:ascii="Times New Roman" w:hAnsi="Times New Roman" w:cs="Times New Roman"/>
          <w:sz w:val="24"/>
          <w:szCs w:val="24"/>
        </w:rPr>
        <w:t xml:space="preserve">okres ważności zgodny z datą ważności produktu określoną przez producenta. </w:t>
      </w:r>
    </w:p>
    <w:p w14:paraId="07C8E8B6" w14:textId="77777777" w:rsidR="00F93D59" w:rsidRDefault="00826722" w:rsidP="00A76F49">
      <w:pPr>
        <w:pStyle w:val="Akapitzlist"/>
        <w:numPr>
          <w:ilvl w:val="0"/>
          <w:numId w:val="16"/>
        </w:numPr>
        <w:jc w:val="both"/>
        <w:rPr>
          <w:rFonts w:ascii="Times New Roman" w:hAnsi="Times New Roman" w:cs="Times New Roman"/>
          <w:sz w:val="24"/>
          <w:szCs w:val="24"/>
        </w:rPr>
      </w:pPr>
      <w:r w:rsidRPr="00826722">
        <w:rPr>
          <w:rFonts w:ascii="Times New Roman" w:hAnsi="Times New Roman" w:cs="Times New Roman"/>
          <w:sz w:val="24"/>
          <w:szCs w:val="24"/>
        </w:rPr>
        <w:t xml:space="preserve">Zamawiający zastrzega sobie zwrot lub wymianę towaru w przypadku stwierdzonej złej jakości na koszt wykonawcy. </w:t>
      </w:r>
    </w:p>
    <w:p w14:paraId="2433603B" w14:textId="05ED8AD8" w:rsidR="00826722" w:rsidRPr="00F93D59" w:rsidRDefault="00826722" w:rsidP="00A76F49">
      <w:pPr>
        <w:pStyle w:val="Akapitzlist"/>
        <w:numPr>
          <w:ilvl w:val="0"/>
          <w:numId w:val="16"/>
        </w:numPr>
        <w:jc w:val="both"/>
        <w:rPr>
          <w:rFonts w:ascii="Times New Roman" w:hAnsi="Times New Roman" w:cs="Times New Roman"/>
          <w:sz w:val="24"/>
          <w:szCs w:val="24"/>
        </w:rPr>
      </w:pPr>
      <w:r w:rsidRPr="00F93D59">
        <w:rPr>
          <w:rFonts w:ascii="Times New Roman" w:hAnsi="Times New Roman" w:cs="Times New Roman"/>
          <w:sz w:val="24"/>
          <w:szCs w:val="24"/>
        </w:rPr>
        <w:t>Standardy jakościowe, o których mowa w art. 91 ust. 2a ustawy: Przedmiotem zamówienia są dostawy powszechnie dostępne na rynku, o ustalonych standardach jakościowych. Zamawiane towary są objęte produkcją masową, seryjną, są popularne na rynku i dostępne w stałej ofercie podmiotów zajmujących się tego typu dostawami. Ustalona z góry jakość zamawianych produktów i skład nie wymagają indywidualnego określenia przez zamawiającego. Na rynku istnieje liczna grupa podmiotów oferująca zamawiane towary więc umożliwiony jest łatwy dostęp do tych dóbr. Cechą tego asortymentu jest jego typowość. Opis przedmiotu zamówienia wraz ze wzorem umowy (</w:t>
      </w:r>
      <w:r w:rsidRPr="00440982">
        <w:rPr>
          <w:rFonts w:ascii="Times New Roman" w:hAnsi="Times New Roman" w:cs="Times New Roman"/>
          <w:b/>
          <w:sz w:val="24"/>
          <w:szCs w:val="24"/>
        </w:rPr>
        <w:t>załącznik nr</w:t>
      </w:r>
      <w:r w:rsidR="00440982" w:rsidRPr="00440982">
        <w:rPr>
          <w:rFonts w:ascii="Times New Roman" w:hAnsi="Times New Roman" w:cs="Times New Roman"/>
          <w:b/>
          <w:sz w:val="24"/>
          <w:szCs w:val="24"/>
        </w:rPr>
        <w:t xml:space="preserve"> </w:t>
      </w:r>
      <w:proofErr w:type="gramStart"/>
      <w:r w:rsidR="00440982" w:rsidRPr="00440982">
        <w:rPr>
          <w:rFonts w:ascii="Times New Roman" w:hAnsi="Times New Roman" w:cs="Times New Roman"/>
          <w:b/>
          <w:sz w:val="24"/>
          <w:szCs w:val="24"/>
        </w:rPr>
        <w:t>3</w:t>
      </w:r>
      <w:r w:rsidR="00440982">
        <w:rPr>
          <w:rFonts w:ascii="Times New Roman" w:hAnsi="Times New Roman" w:cs="Times New Roman"/>
          <w:sz w:val="24"/>
          <w:szCs w:val="24"/>
        </w:rPr>
        <w:t xml:space="preserve"> </w:t>
      </w:r>
      <w:r w:rsidRPr="00F93D59">
        <w:rPr>
          <w:rFonts w:ascii="Times New Roman" w:hAnsi="Times New Roman" w:cs="Times New Roman"/>
          <w:sz w:val="24"/>
          <w:szCs w:val="24"/>
        </w:rPr>
        <w:t xml:space="preserve"> do</w:t>
      </w:r>
      <w:proofErr w:type="gramEnd"/>
      <w:r w:rsidRPr="00F93D59">
        <w:rPr>
          <w:rFonts w:ascii="Times New Roman" w:hAnsi="Times New Roman" w:cs="Times New Roman"/>
          <w:sz w:val="24"/>
          <w:szCs w:val="24"/>
        </w:rPr>
        <w:t xml:space="preserve"> </w:t>
      </w:r>
      <w:r w:rsidR="00D466A4" w:rsidRPr="00F93D59">
        <w:rPr>
          <w:rFonts w:ascii="Times New Roman" w:hAnsi="Times New Roman" w:cs="Times New Roman"/>
          <w:sz w:val="24"/>
          <w:szCs w:val="24"/>
        </w:rPr>
        <w:t>Zaproszenia</w:t>
      </w:r>
      <w:r w:rsidRPr="00F93D59">
        <w:rPr>
          <w:rFonts w:ascii="Times New Roman" w:hAnsi="Times New Roman" w:cs="Times New Roman"/>
          <w:sz w:val="24"/>
          <w:szCs w:val="24"/>
        </w:rPr>
        <w:t xml:space="preserve">) zawiera wszelkie standardy jakościowe odnoszące się do wszystkich istotnych cech przedmiotu zamówienia , w tym: </w:t>
      </w:r>
    </w:p>
    <w:p w14:paraId="21D45A5E" w14:textId="77777777" w:rsidR="00826722" w:rsidRPr="00826722" w:rsidRDefault="00826722" w:rsidP="00826722">
      <w:pPr>
        <w:pStyle w:val="Akapitzlist"/>
        <w:rPr>
          <w:rFonts w:ascii="Times New Roman" w:hAnsi="Times New Roman" w:cs="Times New Roman"/>
          <w:sz w:val="24"/>
          <w:szCs w:val="24"/>
        </w:rPr>
      </w:pPr>
      <w:r w:rsidRPr="00826722">
        <w:rPr>
          <w:rFonts w:ascii="Times New Roman" w:hAnsi="Times New Roman" w:cs="Times New Roman"/>
          <w:sz w:val="24"/>
          <w:szCs w:val="24"/>
        </w:rPr>
        <w:t xml:space="preserve">1) Określenie zamawianych produktów </w:t>
      </w:r>
    </w:p>
    <w:p w14:paraId="6A9A7285" w14:textId="77777777" w:rsidR="00826722" w:rsidRPr="00826722" w:rsidRDefault="00826722" w:rsidP="00826722">
      <w:pPr>
        <w:pStyle w:val="Akapitzlist"/>
        <w:rPr>
          <w:rFonts w:ascii="Times New Roman" w:hAnsi="Times New Roman" w:cs="Times New Roman"/>
          <w:sz w:val="24"/>
          <w:szCs w:val="24"/>
        </w:rPr>
      </w:pPr>
      <w:r w:rsidRPr="00826722">
        <w:rPr>
          <w:rFonts w:ascii="Times New Roman" w:hAnsi="Times New Roman" w:cs="Times New Roman"/>
          <w:sz w:val="24"/>
          <w:szCs w:val="24"/>
        </w:rPr>
        <w:t xml:space="preserve">2) Określenie okresu przydatności do spożycia </w:t>
      </w:r>
    </w:p>
    <w:p w14:paraId="1BBFB2B4" w14:textId="77777777" w:rsidR="00826722" w:rsidRPr="00826722" w:rsidRDefault="00826722" w:rsidP="00826722">
      <w:pPr>
        <w:pStyle w:val="Akapitzlist"/>
        <w:rPr>
          <w:rFonts w:ascii="Times New Roman" w:hAnsi="Times New Roman" w:cs="Times New Roman"/>
          <w:sz w:val="24"/>
          <w:szCs w:val="24"/>
        </w:rPr>
      </w:pPr>
      <w:r w:rsidRPr="00826722">
        <w:rPr>
          <w:rFonts w:ascii="Times New Roman" w:hAnsi="Times New Roman" w:cs="Times New Roman"/>
          <w:sz w:val="24"/>
          <w:szCs w:val="24"/>
        </w:rPr>
        <w:t xml:space="preserve">3) Sposób transportu produktów </w:t>
      </w:r>
    </w:p>
    <w:p w14:paraId="7E67A223" w14:textId="77777777" w:rsidR="00826722" w:rsidRPr="00826722" w:rsidRDefault="00826722" w:rsidP="00826722">
      <w:pPr>
        <w:pStyle w:val="Akapitzlist"/>
        <w:rPr>
          <w:rFonts w:ascii="Times New Roman" w:hAnsi="Times New Roman" w:cs="Times New Roman"/>
          <w:sz w:val="24"/>
          <w:szCs w:val="24"/>
        </w:rPr>
      </w:pPr>
      <w:r w:rsidRPr="00826722">
        <w:rPr>
          <w:rFonts w:ascii="Times New Roman" w:hAnsi="Times New Roman" w:cs="Times New Roman"/>
          <w:sz w:val="24"/>
          <w:szCs w:val="24"/>
        </w:rPr>
        <w:t xml:space="preserve">4) Zasady wymiany wadliwego towaru </w:t>
      </w:r>
    </w:p>
    <w:p w14:paraId="02F66619" w14:textId="3DD58399" w:rsidR="00826722" w:rsidRDefault="00826722" w:rsidP="00826722">
      <w:pPr>
        <w:pStyle w:val="Akapitzlist"/>
        <w:rPr>
          <w:rFonts w:ascii="Times New Roman" w:hAnsi="Times New Roman" w:cs="Times New Roman"/>
          <w:sz w:val="24"/>
          <w:szCs w:val="24"/>
        </w:rPr>
      </w:pPr>
      <w:r w:rsidRPr="00826722">
        <w:rPr>
          <w:rFonts w:ascii="Times New Roman" w:hAnsi="Times New Roman" w:cs="Times New Roman"/>
          <w:sz w:val="24"/>
          <w:szCs w:val="24"/>
        </w:rPr>
        <w:t>5) Odbiór opakowań zbiorczych towaru.</w:t>
      </w:r>
    </w:p>
    <w:p w14:paraId="43266CE2" w14:textId="44151226" w:rsidR="00E5067F" w:rsidRDefault="00E5067F" w:rsidP="00E5067F">
      <w:pPr>
        <w:rPr>
          <w:rFonts w:ascii="Times New Roman" w:hAnsi="Times New Roman" w:cs="Times New Roman"/>
          <w:b/>
          <w:sz w:val="24"/>
          <w:szCs w:val="24"/>
        </w:rPr>
      </w:pPr>
    </w:p>
    <w:p w14:paraId="77662587" w14:textId="24BA9133" w:rsidR="00E5067F" w:rsidRDefault="00E5067F" w:rsidP="00E5067F">
      <w:pPr>
        <w:rPr>
          <w:rFonts w:ascii="Times New Roman" w:hAnsi="Times New Roman" w:cs="Times New Roman"/>
          <w:b/>
          <w:sz w:val="24"/>
          <w:szCs w:val="24"/>
        </w:rPr>
      </w:pPr>
    </w:p>
    <w:p w14:paraId="3A4BBA8D" w14:textId="77777777" w:rsidR="00E5067F" w:rsidRPr="00C4421B" w:rsidRDefault="00E5067F" w:rsidP="00E5067F">
      <w:pPr>
        <w:pStyle w:val="Akapitzlist"/>
        <w:numPr>
          <w:ilvl w:val="0"/>
          <w:numId w:val="16"/>
        </w:numPr>
        <w:spacing w:after="0" w:line="240" w:lineRule="auto"/>
        <w:rPr>
          <w:rFonts w:ascii="Times New Roman" w:eastAsia="Times New Roman" w:hAnsi="Times New Roman" w:cs="Times New Roman"/>
          <w:sz w:val="24"/>
          <w:szCs w:val="24"/>
          <w:lang w:eastAsia="pl-PL"/>
        </w:rPr>
      </w:pPr>
      <w:bookmarkStart w:id="0" w:name="_GoBack"/>
      <w:bookmarkEnd w:id="0"/>
      <w:r w:rsidRPr="00C4421B">
        <w:rPr>
          <w:rFonts w:ascii="Times New Roman" w:eastAsia="Times New Roman" w:hAnsi="Times New Roman" w:cs="Times New Roman"/>
          <w:sz w:val="24"/>
          <w:szCs w:val="24"/>
          <w:lang w:eastAsia="pl-PL"/>
        </w:rPr>
        <w:t xml:space="preserve">Przez potrzeby Stowarzyszenia </w:t>
      </w:r>
      <w:proofErr w:type="gramStart"/>
      <w:r w:rsidRPr="00C4421B">
        <w:rPr>
          <w:rFonts w:ascii="Times New Roman" w:eastAsia="Times New Roman" w:hAnsi="Times New Roman" w:cs="Times New Roman"/>
          <w:sz w:val="24"/>
          <w:szCs w:val="24"/>
          <w:lang w:eastAsia="pl-PL"/>
        </w:rPr>
        <w:t>o  których</w:t>
      </w:r>
      <w:proofErr w:type="gramEnd"/>
      <w:r w:rsidRPr="00C4421B">
        <w:rPr>
          <w:rFonts w:ascii="Times New Roman" w:eastAsia="Times New Roman" w:hAnsi="Times New Roman" w:cs="Times New Roman"/>
          <w:sz w:val="24"/>
          <w:szCs w:val="24"/>
          <w:lang w:eastAsia="pl-PL"/>
        </w:rPr>
        <w:t xml:space="preserve"> mowa w pkt 1 rozumie się dostawy w ramach:</w:t>
      </w:r>
    </w:p>
    <w:p w14:paraId="06408B6B" w14:textId="77777777" w:rsidR="00E5067F" w:rsidRPr="00C4421B" w:rsidRDefault="00E5067F" w:rsidP="00E5067F">
      <w:pPr>
        <w:pStyle w:val="Akapitzlist"/>
        <w:numPr>
          <w:ilvl w:val="2"/>
          <w:numId w:val="44"/>
        </w:numPr>
        <w:spacing w:after="0" w:line="240" w:lineRule="auto"/>
        <w:ind w:left="709" w:hanging="283"/>
        <w:rPr>
          <w:rFonts w:ascii="Times New Roman" w:eastAsia="Times New Roman" w:hAnsi="Times New Roman" w:cs="Times New Roman"/>
          <w:sz w:val="24"/>
          <w:szCs w:val="24"/>
          <w:lang w:eastAsia="pl-PL"/>
        </w:rPr>
      </w:pPr>
      <w:r w:rsidRPr="00C4421B">
        <w:rPr>
          <w:rFonts w:ascii="Times New Roman" w:eastAsia="Times New Roman" w:hAnsi="Times New Roman" w:cs="Times New Roman"/>
          <w:sz w:val="24"/>
          <w:szCs w:val="24"/>
          <w:lang w:eastAsia="pl-PL"/>
        </w:rPr>
        <w:t xml:space="preserve">działalności statutowej Stowarzyszenia - </w:t>
      </w:r>
      <w:proofErr w:type="gramStart"/>
      <w:r w:rsidRPr="00C4421B">
        <w:rPr>
          <w:rFonts w:ascii="Times New Roman" w:eastAsia="Times New Roman" w:hAnsi="Times New Roman" w:cs="Times New Roman"/>
          <w:sz w:val="24"/>
          <w:szCs w:val="24"/>
          <w:lang w:eastAsia="pl-PL"/>
        </w:rPr>
        <w:t>dostawy  Stara</w:t>
      </w:r>
      <w:proofErr w:type="gramEnd"/>
      <w:r w:rsidRPr="00C4421B">
        <w:rPr>
          <w:rFonts w:ascii="Times New Roman" w:eastAsia="Times New Roman" w:hAnsi="Times New Roman" w:cs="Times New Roman"/>
          <w:sz w:val="24"/>
          <w:szCs w:val="24"/>
          <w:lang w:eastAsia="pl-PL"/>
        </w:rPr>
        <w:t xml:space="preserve"> Rudnica 12, 74-520 Cedynia</w:t>
      </w:r>
    </w:p>
    <w:p w14:paraId="75313354" w14:textId="38E7B410" w:rsidR="00E5067F" w:rsidRPr="00C4421B" w:rsidRDefault="00E5067F" w:rsidP="00E5067F">
      <w:pPr>
        <w:pStyle w:val="Akapitzlist"/>
        <w:numPr>
          <w:ilvl w:val="2"/>
          <w:numId w:val="44"/>
        </w:numPr>
        <w:spacing w:after="0" w:line="240" w:lineRule="auto"/>
        <w:ind w:left="709" w:hanging="283"/>
        <w:rPr>
          <w:rFonts w:ascii="Times New Roman" w:eastAsia="Times New Roman" w:hAnsi="Times New Roman" w:cs="Times New Roman"/>
          <w:sz w:val="24"/>
          <w:szCs w:val="24"/>
          <w:lang w:eastAsia="pl-PL"/>
        </w:rPr>
      </w:pPr>
      <w:r w:rsidRPr="00C4421B">
        <w:rPr>
          <w:rFonts w:ascii="Times New Roman" w:eastAsia="Times New Roman" w:hAnsi="Times New Roman" w:cs="Times New Roman"/>
          <w:sz w:val="24"/>
          <w:szCs w:val="24"/>
          <w:lang w:eastAsia="pl-PL"/>
        </w:rPr>
        <w:t>projektu pn. "Regionalne Centrum Wsparcia Osób Niesamodzielnych w Policach", </w:t>
      </w:r>
      <w:r w:rsidRPr="00C4421B">
        <w:rPr>
          <w:rFonts w:ascii="Times New Roman" w:eastAsia="Times New Roman" w:hAnsi="Times New Roman" w:cs="Times New Roman"/>
          <w:sz w:val="24"/>
          <w:szCs w:val="24"/>
          <w:lang w:eastAsia="pl-PL"/>
        </w:rPr>
        <w:br/>
        <w:t>nr RPZP.07.06.00-IP.02-32-K27/17 - dostawy ul. Hryniewieckiego 9, 70-606 Szczecin lub ul. Jana Korczaka 17, 72-010 Police.</w:t>
      </w:r>
    </w:p>
    <w:p w14:paraId="7B8B04D7" w14:textId="77777777" w:rsidR="00E5067F" w:rsidRPr="00C4421B" w:rsidRDefault="00E5067F" w:rsidP="00E5067F">
      <w:pPr>
        <w:pStyle w:val="Akapitzlist"/>
        <w:numPr>
          <w:ilvl w:val="2"/>
          <w:numId w:val="44"/>
        </w:numPr>
        <w:spacing w:after="0" w:line="240" w:lineRule="auto"/>
        <w:ind w:left="709" w:hanging="283"/>
        <w:rPr>
          <w:rFonts w:ascii="Times New Roman" w:eastAsia="Times New Roman" w:hAnsi="Times New Roman" w:cs="Times New Roman"/>
          <w:sz w:val="24"/>
          <w:szCs w:val="24"/>
          <w:lang w:eastAsia="pl-PL"/>
        </w:rPr>
      </w:pPr>
      <w:r w:rsidRPr="00C4421B">
        <w:rPr>
          <w:rFonts w:ascii="Times New Roman" w:eastAsia="Times New Roman" w:hAnsi="Times New Roman" w:cs="Times New Roman"/>
          <w:sz w:val="24"/>
          <w:szCs w:val="24"/>
          <w:lang w:eastAsia="pl-PL"/>
        </w:rPr>
        <w:t>projektu pn. "Podgrodzie - przystań samodzielności", nr RPZP.07.06.00-32-K007/19 - dostawy Podgrodzie, 2, 72-022 Nowe Warpno.</w:t>
      </w:r>
    </w:p>
    <w:p w14:paraId="24610D66" w14:textId="77777777" w:rsidR="00E5067F" w:rsidRPr="00E5067F" w:rsidRDefault="00E5067F" w:rsidP="00E5067F">
      <w:pPr>
        <w:rPr>
          <w:rFonts w:ascii="Times New Roman" w:hAnsi="Times New Roman" w:cs="Times New Roman"/>
          <w:b/>
          <w:sz w:val="24"/>
          <w:szCs w:val="24"/>
        </w:rPr>
      </w:pPr>
    </w:p>
    <w:sectPr w:rsidR="00E5067F" w:rsidRPr="00E5067F" w:rsidSect="00E5067F">
      <w:headerReference w:type="default" r:id="rId18"/>
      <w:footerReference w:type="default" r:id="rId19"/>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9D962" w14:textId="77777777" w:rsidR="001A4E66" w:rsidRDefault="001A4E66" w:rsidP="0073363E">
      <w:pPr>
        <w:spacing w:after="0" w:line="240" w:lineRule="auto"/>
      </w:pPr>
      <w:r>
        <w:separator/>
      </w:r>
    </w:p>
  </w:endnote>
  <w:endnote w:type="continuationSeparator" w:id="0">
    <w:p w14:paraId="346DE7C2" w14:textId="77777777" w:rsidR="001A4E66" w:rsidRDefault="001A4E66" w:rsidP="00733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5677338"/>
      <w:docPartObj>
        <w:docPartGallery w:val="Page Numbers (Bottom of Page)"/>
        <w:docPartUnique/>
      </w:docPartObj>
    </w:sdtPr>
    <w:sdtEndPr/>
    <w:sdtContent>
      <w:sdt>
        <w:sdtPr>
          <w:id w:val="1728636285"/>
          <w:docPartObj>
            <w:docPartGallery w:val="Page Numbers (Top of Page)"/>
            <w:docPartUnique/>
          </w:docPartObj>
        </w:sdtPr>
        <w:sdtEndPr/>
        <w:sdtContent>
          <w:p w14:paraId="515C1171" w14:textId="6B728762" w:rsidR="0073363E" w:rsidRDefault="0073363E">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6D838D2" w14:textId="66F047B2" w:rsidR="0073363E" w:rsidRPr="006B33B8" w:rsidRDefault="006B33B8" w:rsidP="006B33B8">
    <w:pPr>
      <w:pStyle w:val="Stopka"/>
      <w:jc w:val="center"/>
      <w:rPr>
        <w:rFonts w:ascii="Times New Roman" w:hAnsi="Times New Roman" w:cs="Times New Roman"/>
        <w:sz w:val="12"/>
        <w:szCs w:val="16"/>
      </w:rPr>
    </w:pPr>
    <w:r w:rsidRPr="006B33B8">
      <w:rPr>
        <w:rFonts w:ascii="Times New Roman" w:hAnsi="Times New Roman" w:cs="Times New Roman"/>
        <w:noProof/>
        <w:sz w:val="12"/>
        <w:szCs w:val="16"/>
      </w:rPr>
      <w:drawing>
        <wp:anchor distT="0" distB="0" distL="114300" distR="114300" simplePos="0" relativeHeight="251658240" behindDoc="1" locked="0" layoutInCell="1" allowOverlap="1" wp14:anchorId="678FF9FF" wp14:editId="7500F6ED">
          <wp:simplePos x="0" y="0"/>
          <wp:positionH relativeFrom="margin">
            <wp:align>right</wp:align>
          </wp:positionH>
          <wp:positionV relativeFrom="paragraph">
            <wp:posOffset>182649</wp:posOffset>
          </wp:positionV>
          <wp:extent cx="589649" cy="421178"/>
          <wp:effectExtent l="0" t="0" r="127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649" cy="421178"/>
                  </a:xfrm>
                  <a:prstGeom prst="rect">
                    <a:avLst/>
                  </a:prstGeom>
                  <a:noFill/>
                </pic:spPr>
              </pic:pic>
            </a:graphicData>
          </a:graphic>
          <wp14:sizeRelH relativeFrom="margin">
            <wp14:pctWidth>0</wp14:pctWidth>
          </wp14:sizeRelH>
          <wp14:sizeRelV relativeFrom="margin">
            <wp14:pctHeight>0</wp14:pctHeight>
          </wp14:sizeRelV>
        </wp:anchor>
      </w:drawing>
    </w:r>
    <w:r w:rsidRPr="006B33B8">
      <w:rPr>
        <w:rFonts w:ascii="Times New Roman" w:hAnsi="Times New Roman" w:cs="Times New Roman"/>
        <w:sz w:val="12"/>
        <w:szCs w:val="16"/>
      </w:rPr>
      <w:t xml:space="preserve">Projekt współfinansowany w ramach Regionalnego Programu Operacyjnego Województwa Zachodniopomorskiego 2014-2020 Oś Priorytetowa VII Włączenie społeczne Działanie 7. 6 „Wsparcie rozwoju usług społecznych świadczonych w interesie ogólnym” </w:t>
    </w:r>
    <w:r w:rsidR="00E5067F">
      <w:rPr>
        <w:rFonts w:ascii="Times New Roman" w:hAnsi="Times New Roman" w:cs="Times New Roman"/>
        <w:sz w:val="12"/>
        <w:szCs w:val="16"/>
      </w:rPr>
      <w:br/>
    </w:r>
    <w:r w:rsidRPr="006B33B8">
      <w:rPr>
        <w:rFonts w:ascii="Times New Roman" w:hAnsi="Times New Roman" w:cs="Times New Roman"/>
        <w:sz w:val="12"/>
        <w:szCs w:val="16"/>
      </w:rPr>
      <w:t>Projekt Nr RPZP.07.06.00-IP.02-32-K27/17 pn. „Regionalne Centrum Wsparcia Osób Niesamodzielnych w Policach”</w:t>
    </w:r>
  </w:p>
  <w:p w14:paraId="7173C4F9" w14:textId="035E36D0" w:rsidR="006B33B8" w:rsidRPr="006B33B8" w:rsidRDefault="006B33B8" w:rsidP="006B33B8">
    <w:pPr>
      <w:spacing w:before="12"/>
      <w:ind w:left="19" w:right="18"/>
      <w:jc w:val="center"/>
      <w:rPr>
        <w:rFonts w:ascii="Times New Roman" w:hAnsi="Times New Roman" w:cs="Times New Roman"/>
        <w:sz w:val="12"/>
        <w:szCs w:val="16"/>
      </w:rPr>
    </w:pPr>
    <w:r w:rsidRPr="006B33B8">
      <w:rPr>
        <w:rFonts w:ascii="Times New Roman" w:hAnsi="Times New Roman" w:cs="Times New Roman"/>
        <w:sz w:val="12"/>
        <w:szCs w:val="16"/>
      </w:rPr>
      <w:t>Projekt Nr RPZP.07.06.00-32-K007/19 pn.: „Podgrodzie – przystań samodzielności”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40299" w14:textId="77777777" w:rsidR="001A4E66" w:rsidRDefault="001A4E66" w:rsidP="0073363E">
      <w:pPr>
        <w:spacing w:after="0" w:line="240" w:lineRule="auto"/>
      </w:pPr>
      <w:r>
        <w:separator/>
      </w:r>
    </w:p>
  </w:footnote>
  <w:footnote w:type="continuationSeparator" w:id="0">
    <w:p w14:paraId="26373C57" w14:textId="77777777" w:rsidR="001A4E66" w:rsidRDefault="001A4E66" w:rsidP="007336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406D" w14:textId="4A9CB9EA" w:rsidR="006B33B8" w:rsidRDefault="006B33B8">
    <w:pPr>
      <w:pStyle w:val="Nagwek"/>
    </w:pPr>
    <w:r>
      <w:rPr>
        <w:noProof/>
      </w:rPr>
      <w:drawing>
        <wp:anchor distT="0" distB="0" distL="114300" distR="114300" simplePos="0" relativeHeight="251659264" behindDoc="1" locked="0" layoutInCell="1" allowOverlap="1" wp14:anchorId="799521B8" wp14:editId="67CAAA50">
          <wp:simplePos x="0" y="0"/>
          <wp:positionH relativeFrom="margin">
            <wp:align>center</wp:align>
          </wp:positionH>
          <wp:positionV relativeFrom="paragraph">
            <wp:posOffset>-111471</wp:posOffset>
          </wp:positionV>
          <wp:extent cx="5343144" cy="576072"/>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ORMATKA PPS.jpg"/>
                  <pic:cNvPicPr/>
                </pic:nvPicPr>
                <pic:blipFill>
                  <a:blip r:embed="rId1">
                    <a:extLst>
                      <a:ext uri="{28A0092B-C50C-407E-A947-70E740481C1C}">
                        <a14:useLocalDpi xmlns:a14="http://schemas.microsoft.com/office/drawing/2010/main" val="0"/>
                      </a:ext>
                    </a:extLst>
                  </a:blip>
                  <a:stretch>
                    <a:fillRect/>
                  </a:stretch>
                </pic:blipFill>
                <pic:spPr>
                  <a:xfrm>
                    <a:off x="0" y="0"/>
                    <a:ext cx="5343144" cy="57607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D0CDF"/>
    <w:multiLevelType w:val="hybridMultilevel"/>
    <w:tmpl w:val="2364FA70"/>
    <w:lvl w:ilvl="0" w:tplc="8AD6CCB8">
      <w:start w:val="1"/>
      <w:numFmt w:val="decimal"/>
      <w:lvlText w:val="%1."/>
      <w:lvlJc w:val="left"/>
      <w:pPr>
        <w:ind w:left="360" w:hanging="360"/>
      </w:pPr>
      <w:rPr>
        <w:rFonts w:ascii="Times New Roman" w:eastAsiaTheme="minorHAnsi" w:hAnsi="Times New Roman" w:cs="Times New Roman"/>
        <w:b w:val="0"/>
        <w:sz w:val="24"/>
        <w:szCs w:val="24"/>
      </w:rPr>
    </w:lvl>
    <w:lvl w:ilvl="1" w:tplc="3A2AE9B4">
      <w:start w:val="1"/>
      <w:numFmt w:val="decimal"/>
      <w:lvlText w:val="%2)"/>
      <w:lvlJc w:val="left"/>
      <w:pPr>
        <w:ind w:left="785"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58D1FD1"/>
    <w:multiLevelType w:val="hybridMultilevel"/>
    <w:tmpl w:val="14D6BEE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7230913"/>
    <w:multiLevelType w:val="hybridMultilevel"/>
    <w:tmpl w:val="F558E8E0"/>
    <w:lvl w:ilvl="0" w:tplc="9F2ABEA2">
      <w:start w:val="1"/>
      <w:numFmt w:val="lowerLetter"/>
      <w:lvlText w:val="%1."/>
      <w:lvlJc w:val="left"/>
      <w:pPr>
        <w:ind w:left="1069"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1A0425"/>
    <w:multiLevelType w:val="hybridMultilevel"/>
    <w:tmpl w:val="E494970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06A44AE">
      <w:start w:val="1"/>
      <w:numFmt w:val="lowerLetter"/>
      <w:lvlText w:val="%3)"/>
      <w:lvlJc w:val="left"/>
      <w:pPr>
        <w:ind w:left="1211"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A4702B6"/>
    <w:multiLevelType w:val="hybridMultilevel"/>
    <w:tmpl w:val="4C105DDC"/>
    <w:lvl w:ilvl="0" w:tplc="04150011">
      <w:start w:val="1"/>
      <w:numFmt w:val="decimal"/>
      <w:lvlText w:val="%1)"/>
      <w:lvlJc w:val="left"/>
      <w:pPr>
        <w:ind w:left="785" w:hanging="360"/>
      </w:pPr>
      <w:rPr>
        <w:rFonts w:hint="default"/>
        <w:b w:val="0"/>
        <w:sz w:val="24"/>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 w15:restartNumberingAfterBreak="0">
    <w:nsid w:val="0AB169F8"/>
    <w:multiLevelType w:val="hybridMultilevel"/>
    <w:tmpl w:val="4E2C58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177837"/>
    <w:multiLevelType w:val="hybridMultilevel"/>
    <w:tmpl w:val="099E4424"/>
    <w:lvl w:ilvl="0" w:tplc="04150011">
      <w:start w:val="1"/>
      <w:numFmt w:val="decimal"/>
      <w:lvlText w:val="%1)"/>
      <w:lvlJc w:val="left"/>
      <w:pPr>
        <w:ind w:left="1080" w:hanging="360"/>
      </w:pPr>
    </w:lvl>
    <w:lvl w:ilvl="1" w:tplc="B51EF438">
      <w:start w:val="1"/>
      <w:numFmt w:val="decimal"/>
      <w:lvlText w:val="%2)"/>
      <w:lvlJc w:val="left"/>
      <w:pPr>
        <w:ind w:left="786" w:hanging="360"/>
      </w:pPr>
      <w:rPr>
        <w:b w:val="0"/>
        <w:sz w:val="22"/>
      </w:rPr>
    </w:lvl>
    <w:lvl w:ilvl="2" w:tplc="A394F288">
      <w:start w:val="2"/>
      <w:numFmt w:val="decimal"/>
      <w:lvlText w:val="%3."/>
      <w:lvlJc w:val="left"/>
      <w:pPr>
        <w:ind w:left="360" w:hanging="360"/>
      </w:pPr>
      <w:rPr>
        <w:rFonts w:hint="default"/>
        <w:b w:val="0"/>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EA4571F"/>
    <w:multiLevelType w:val="hybridMultilevel"/>
    <w:tmpl w:val="F7647542"/>
    <w:lvl w:ilvl="0" w:tplc="04150017">
      <w:start w:val="1"/>
      <w:numFmt w:val="lowerLetter"/>
      <w:lvlText w:val="%1)"/>
      <w:lvlJc w:val="left"/>
      <w:pPr>
        <w:ind w:left="720" w:hanging="360"/>
      </w:pPr>
    </w:lvl>
    <w:lvl w:ilvl="1" w:tplc="5680E584">
      <w:start w:val="1"/>
      <w:numFmt w:val="decimal"/>
      <w:lvlText w:val="%2."/>
      <w:lvlJc w:val="left"/>
      <w:pPr>
        <w:ind w:left="360" w:hanging="360"/>
      </w:pPr>
      <w:rPr>
        <w:rFonts w:hint="default"/>
      </w:rPr>
    </w:lvl>
    <w:lvl w:ilvl="2" w:tplc="F546488E">
      <w:start w:val="1"/>
      <w:numFmt w:val="decimal"/>
      <w:lvlText w:val="%3)"/>
      <w:lvlJc w:val="left"/>
      <w:pPr>
        <w:ind w:left="786"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B97163"/>
    <w:multiLevelType w:val="hybridMultilevel"/>
    <w:tmpl w:val="FB6AD486"/>
    <w:lvl w:ilvl="0" w:tplc="04150011">
      <w:start w:val="1"/>
      <w:numFmt w:val="decimal"/>
      <w:lvlText w:val="%1)"/>
      <w:lvlJc w:val="left"/>
      <w:pPr>
        <w:ind w:left="1440" w:hanging="360"/>
      </w:pPr>
    </w:lvl>
    <w:lvl w:ilvl="1" w:tplc="04150011">
      <w:start w:val="1"/>
      <w:numFmt w:val="decimal"/>
      <w:lvlText w:val="%2)"/>
      <w:lvlJc w:val="left"/>
      <w:pPr>
        <w:ind w:left="1211" w:hanging="360"/>
      </w:pPr>
    </w:lvl>
    <w:lvl w:ilvl="2" w:tplc="04150019">
      <w:start w:val="1"/>
      <w:numFmt w:val="lowerLetter"/>
      <w:lvlText w:val="%3."/>
      <w:lvlJc w:val="left"/>
      <w:pPr>
        <w:ind w:left="1211" w:hanging="360"/>
      </w:pPr>
      <w:rPr>
        <w:rFonts w:hint="default"/>
        <w:b w:val="0"/>
      </w:rPr>
    </w:lvl>
    <w:lvl w:ilvl="3" w:tplc="AACE3804">
      <w:start w:val="1"/>
      <w:numFmt w:val="decimal"/>
      <w:lvlText w:val="%4."/>
      <w:lvlJc w:val="left"/>
      <w:pPr>
        <w:ind w:left="360" w:hanging="360"/>
      </w:pPr>
      <w:rPr>
        <w:rFonts w:ascii="Times New Roman" w:hAnsi="Times New Roman" w:cs="Times New Roman" w:hint="default"/>
        <w:b w:val="0"/>
        <w:sz w:val="24"/>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6F84D85"/>
    <w:multiLevelType w:val="hybridMultilevel"/>
    <w:tmpl w:val="5470C714"/>
    <w:lvl w:ilvl="0" w:tplc="FB5A6200">
      <w:start w:val="1"/>
      <w:numFmt w:val="decimal"/>
      <w:lvlText w:val="%1."/>
      <w:lvlJc w:val="left"/>
      <w:pPr>
        <w:ind w:left="360" w:hanging="360"/>
      </w:pPr>
      <w:rPr>
        <w:rFonts w:ascii="Times New Roman" w:hAnsi="Times New Roman" w:cs="Times New Roman"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9964EC2"/>
    <w:multiLevelType w:val="hybridMultilevel"/>
    <w:tmpl w:val="7194C83C"/>
    <w:lvl w:ilvl="0" w:tplc="04150011">
      <w:start w:val="1"/>
      <w:numFmt w:val="decimal"/>
      <w:lvlText w:val="%1)"/>
      <w:lvlJc w:val="left"/>
      <w:pPr>
        <w:ind w:left="786" w:hanging="360"/>
      </w:pPr>
      <w:rPr>
        <w:b w:val="0"/>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1BD319B4"/>
    <w:multiLevelType w:val="hybridMultilevel"/>
    <w:tmpl w:val="79BA4976"/>
    <w:lvl w:ilvl="0" w:tplc="860CFF9C">
      <w:start w:val="1"/>
      <w:numFmt w:val="decimal"/>
      <w:lvlText w:val="%1."/>
      <w:lvlJc w:val="left"/>
      <w:pPr>
        <w:ind w:left="360" w:hanging="360"/>
      </w:pPr>
      <w:rPr>
        <w:rFonts w:ascii="Times New Roman" w:hAnsi="Times New Roman" w:cs="Times New Roman" w:hint="default"/>
        <w:b w:val="0"/>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1D0D3523"/>
    <w:multiLevelType w:val="hybridMultilevel"/>
    <w:tmpl w:val="985C8C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495FC4"/>
    <w:multiLevelType w:val="hybridMultilevel"/>
    <w:tmpl w:val="47AC0D0A"/>
    <w:lvl w:ilvl="0" w:tplc="04150011">
      <w:start w:val="1"/>
      <w:numFmt w:val="decimal"/>
      <w:lvlText w:val="%1)"/>
      <w:lvlJc w:val="left"/>
      <w:pPr>
        <w:ind w:left="785" w:hanging="360"/>
      </w:pPr>
      <w:rPr>
        <w:rFonts w:hint="default"/>
        <w:b w:val="0"/>
        <w:sz w:val="24"/>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5" w15:restartNumberingAfterBreak="0">
    <w:nsid w:val="2C5D2AD0"/>
    <w:multiLevelType w:val="hybridMultilevel"/>
    <w:tmpl w:val="9DEE4794"/>
    <w:lvl w:ilvl="0" w:tplc="5274C6B4">
      <w:start w:val="1"/>
      <w:numFmt w:val="decimal"/>
      <w:lvlText w:val="%1."/>
      <w:lvlJc w:val="left"/>
      <w:pPr>
        <w:ind w:left="360" w:hanging="360"/>
      </w:pPr>
      <w:rPr>
        <w:rFonts w:ascii="Times New Roman" w:hAnsi="Times New Roman" w:cs="Times New Roman" w:hint="default"/>
        <w:b w:val="0"/>
        <w:sz w:val="24"/>
        <w:szCs w:val="24"/>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15:restartNumberingAfterBreak="0">
    <w:nsid w:val="2EC86E11"/>
    <w:multiLevelType w:val="hybridMultilevel"/>
    <w:tmpl w:val="CF884258"/>
    <w:lvl w:ilvl="0" w:tplc="B0FEA976">
      <w:start w:val="1"/>
      <w:numFmt w:val="lowerLetter"/>
      <w:lvlText w:val="%1)"/>
      <w:lvlJc w:val="left"/>
      <w:pPr>
        <w:ind w:left="720" w:hanging="360"/>
      </w:pPr>
      <w:rPr>
        <w:rFonts w:ascii="Times New Roman" w:eastAsiaTheme="minorHAnsi" w:hAnsi="Times New Roman" w:cs="Times New Roman"/>
      </w:rPr>
    </w:lvl>
    <w:lvl w:ilvl="1" w:tplc="5680E584">
      <w:start w:val="1"/>
      <w:numFmt w:val="decimal"/>
      <w:lvlText w:val="%2."/>
      <w:lvlJc w:val="left"/>
      <w:pPr>
        <w:ind w:left="360" w:hanging="360"/>
      </w:pPr>
      <w:rPr>
        <w:rFonts w:hint="default"/>
      </w:rPr>
    </w:lvl>
    <w:lvl w:ilvl="2" w:tplc="F546488E">
      <w:start w:val="1"/>
      <w:numFmt w:val="decimal"/>
      <w:lvlText w:val="%3)"/>
      <w:lvlJc w:val="left"/>
      <w:pPr>
        <w:ind w:left="786"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E95862"/>
    <w:multiLevelType w:val="hybridMultilevel"/>
    <w:tmpl w:val="CE344D5A"/>
    <w:lvl w:ilvl="0" w:tplc="FA9279E0">
      <w:start w:val="1"/>
      <w:numFmt w:val="decimal"/>
      <w:lvlText w:val="%1."/>
      <w:lvlJc w:val="left"/>
      <w:pPr>
        <w:ind w:left="360" w:hanging="360"/>
      </w:pPr>
      <w:rPr>
        <w:rFonts w:ascii="Times New Roman" w:hAnsi="Times New Roman" w:cs="Times New Roman"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33964F19"/>
    <w:multiLevelType w:val="hybridMultilevel"/>
    <w:tmpl w:val="6ED45154"/>
    <w:lvl w:ilvl="0" w:tplc="04150011">
      <w:start w:val="1"/>
      <w:numFmt w:val="decimal"/>
      <w:lvlText w:val="%1)"/>
      <w:lvlJc w:val="left"/>
      <w:pPr>
        <w:ind w:left="785" w:hanging="360"/>
      </w:pPr>
      <w:rPr>
        <w:rFonts w:hint="default"/>
        <w:b w:val="0"/>
        <w:sz w:val="24"/>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0" w15:restartNumberingAfterBreak="0">
    <w:nsid w:val="339B0E38"/>
    <w:multiLevelType w:val="hybridMultilevel"/>
    <w:tmpl w:val="2E3C2F54"/>
    <w:lvl w:ilvl="0" w:tplc="318632A0">
      <w:start w:val="1"/>
      <w:numFmt w:val="decimal"/>
      <w:lvlText w:val="%1."/>
      <w:lvlJc w:val="left"/>
      <w:pPr>
        <w:ind w:left="360" w:hanging="360"/>
      </w:pPr>
      <w:rPr>
        <w:rFonts w:ascii="Times New Roman" w:hAnsi="Times New Roman" w:cs="Times New Roman"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4167F93"/>
    <w:multiLevelType w:val="hybridMultilevel"/>
    <w:tmpl w:val="083E70EE"/>
    <w:lvl w:ilvl="0" w:tplc="04150001">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hint="default"/>
      </w:rPr>
    </w:lvl>
  </w:abstractNum>
  <w:abstractNum w:abstractNumId="22" w15:restartNumberingAfterBreak="0">
    <w:nsid w:val="341F3A82"/>
    <w:multiLevelType w:val="hybridMultilevel"/>
    <w:tmpl w:val="9B42BABC"/>
    <w:lvl w:ilvl="0" w:tplc="05D046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B5435E0"/>
    <w:multiLevelType w:val="hybridMultilevel"/>
    <w:tmpl w:val="F5C89F00"/>
    <w:lvl w:ilvl="0" w:tplc="5BE4BBB6">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D1F0F15"/>
    <w:multiLevelType w:val="hybridMultilevel"/>
    <w:tmpl w:val="0CC0698E"/>
    <w:lvl w:ilvl="0" w:tplc="02E8DD12">
      <w:start w:val="1"/>
      <w:numFmt w:val="decimal"/>
      <w:lvlText w:val="%1."/>
      <w:lvlJc w:val="left"/>
      <w:pPr>
        <w:ind w:left="360" w:hanging="360"/>
      </w:pPr>
      <w:rPr>
        <w:rFonts w:ascii="Times New Roman" w:hAnsi="Times New Roman" w:cs="Times New Roman"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F101BBC"/>
    <w:multiLevelType w:val="hybridMultilevel"/>
    <w:tmpl w:val="14320D72"/>
    <w:lvl w:ilvl="0" w:tplc="30D83018">
      <w:start w:val="1"/>
      <w:numFmt w:val="upperLetter"/>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860621"/>
    <w:multiLevelType w:val="hybridMultilevel"/>
    <w:tmpl w:val="C4AA5D36"/>
    <w:lvl w:ilvl="0" w:tplc="6FD0D8FA">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8407F4"/>
    <w:multiLevelType w:val="multilevel"/>
    <w:tmpl w:val="A4445A7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475D1041"/>
    <w:multiLevelType w:val="hybridMultilevel"/>
    <w:tmpl w:val="7D9E8E36"/>
    <w:lvl w:ilvl="0" w:tplc="04150011">
      <w:start w:val="1"/>
      <w:numFmt w:val="decimal"/>
      <w:lvlText w:val="%1)"/>
      <w:lvlJc w:val="left"/>
      <w:pPr>
        <w:ind w:left="785" w:hanging="360"/>
      </w:pPr>
      <w:rPr>
        <w:b w:val="0"/>
        <w:sz w:val="24"/>
        <w:szCs w:val="24"/>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9" w15:restartNumberingAfterBreak="0">
    <w:nsid w:val="4E7E6B21"/>
    <w:multiLevelType w:val="hybridMultilevel"/>
    <w:tmpl w:val="1CBA56B8"/>
    <w:lvl w:ilvl="0" w:tplc="66D6A28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E60779"/>
    <w:multiLevelType w:val="hybridMultilevel"/>
    <w:tmpl w:val="CDB07B3E"/>
    <w:lvl w:ilvl="0" w:tplc="04150011">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493599"/>
    <w:multiLevelType w:val="hybridMultilevel"/>
    <w:tmpl w:val="1F845756"/>
    <w:lvl w:ilvl="0" w:tplc="D66EFAB6">
      <w:start w:val="1"/>
      <w:numFmt w:val="decimal"/>
      <w:lvlText w:val="%1."/>
      <w:lvlJc w:val="left"/>
      <w:pPr>
        <w:ind w:left="360" w:hanging="360"/>
      </w:pPr>
      <w:rPr>
        <w:rFonts w:ascii="Times New Roman" w:eastAsiaTheme="minorHAnsi" w:hAnsi="Times New Roman" w:cs="Times New Roman"/>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1172A8D"/>
    <w:multiLevelType w:val="hybridMultilevel"/>
    <w:tmpl w:val="4B9AA4D0"/>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3" w15:restartNumberingAfterBreak="0">
    <w:nsid w:val="54E47BA7"/>
    <w:multiLevelType w:val="hybridMultilevel"/>
    <w:tmpl w:val="CF301B26"/>
    <w:lvl w:ilvl="0" w:tplc="04150017">
      <w:start w:val="1"/>
      <w:numFmt w:val="lowerLetter"/>
      <w:lvlText w:val="%1)"/>
      <w:lvlJc w:val="left"/>
      <w:pPr>
        <w:ind w:left="785" w:hanging="360"/>
      </w:pPr>
      <w:rPr>
        <w:rFonts w:hint="default"/>
        <w:b w:val="0"/>
        <w:sz w:val="24"/>
        <w:szCs w:val="24"/>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4" w15:restartNumberingAfterBreak="0">
    <w:nsid w:val="58980221"/>
    <w:multiLevelType w:val="hybridMultilevel"/>
    <w:tmpl w:val="B61AA56C"/>
    <w:lvl w:ilvl="0" w:tplc="5C98BFDA">
      <w:start w:val="4"/>
      <w:numFmt w:val="decimal"/>
      <w:lvlText w:val="%1."/>
      <w:lvlJc w:val="left"/>
      <w:pPr>
        <w:ind w:left="360" w:hanging="360"/>
      </w:pPr>
      <w:rPr>
        <w:rFonts w:ascii="Times New Roman" w:eastAsiaTheme="minorHAnsi" w:hAnsi="Times New Roman" w:cs="Times New Roman"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B7485F"/>
    <w:multiLevelType w:val="hybridMultilevel"/>
    <w:tmpl w:val="F5FC7622"/>
    <w:lvl w:ilvl="0" w:tplc="9AB8284A">
      <w:start w:val="1"/>
      <w:numFmt w:val="decimal"/>
      <w:lvlText w:val="%1)"/>
      <w:lvlJc w:val="left"/>
      <w:pPr>
        <w:tabs>
          <w:tab w:val="num" w:pos="643"/>
        </w:tabs>
        <w:ind w:left="643" w:hanging="360"/>
      </w:pPr>
      <w:rPr>
        <w:rFonts w:hint="default"/>
        <w:sz w:val="24"/>
        <w:szCs w:val="24"/>
      </w:rPr>
    </w:lvl>
    <w:lvl w:ilvl="1" w:tplc="5D502D5A">
      <w:start w:val="1"/>
      <w:numFmt w:val="decimal"/>
      <w:lvlText w:val="%2."/>
      <w:lvlJc w:val="left"/>
      <w:pPr>
        <w:tabs>
          <w:tab w:val="num" w:pos="1440"/>
        </w:tabs>
        <w:ind w:left="1440" w:hanging="360"/>
      </w:pPr>
    </w:lvl>
    <w:lvl w:ilvl="2" w:tplc="3452B71A">
      <w:start w:val="1"/>
      <w:numFmt w:val="decimal"/>
      <w:lvlText w:val="%3."/>
      <w:lvlJc w:val="left"/>
      <w:pPr>
        <w:tabs>
          <w:tab w:val="num" w:pos="2160"/>
        </w:tabs>
        <w:ind w:left="2160" w:hanging="360"/>
      </w:pPr>
    </w:lvl>
    <w:lvl w:ilvl="3" w:tplc="D9EA90CE">
      <w:start w:val="1"/>
      <w:numFmt w:val="decimal"/>
      <w:lvlText w:val="%4."/>
      <w:lvlJc w:val="left"/>
      <w:pPr>
        <w:tabs>
          <w:tab w:val="num" w:pos="2880"/>
        </w:tabs>
        <w:ind w:left="2880" w:hanging="360"/>
      </w:pPr>
    </w:lvl>
    <w:lvl w:ilvl="4" w:tplc="CCE4BCCC">
      <w:start w:val="1"/>
      <w:numFmt w:val="decimal"/>
      <w:lvlText w:val="%5."/>
      <w:lvlJc w:val="left"/>
      <w:pPr>
        <w:tabs>
          <w:tab w:val="num" w:pos="3600"/>
        </w:tabs>
        <w:ind w:left="3600" w:hanging="360"/>
      </w:pPr>
    </w:lvl>
    <w:lvl w:ilvl="5" w:tplc="7A6C119E">
      <w:start w:val="1"/>
      <w:numFmt w:val="decimal"/>
      <w:lvlText w:val="%6."/>
      <w:lvlJc w:val="left"/>
      <w:pPr>
        <w:tabs>
          <w:tab w:val="num" w:pos="4320"/>
        </w:tabs>
        <w:ind w:left="4320" w:hanging="360"/>
      </w:pPr>
    </w:lvl>
    <w:lvl w:ilvl="6" w:tplc="2E0C02F8">
      <w:start w:val="1"/>
      <w:numFmt w:val="decimal"/>
      <w:lvlText w:val="%7."/>
      <w:lvlJc w:val="left"/>
      <w:pPr>
        <w:tabs>
          <w:tab w:val="num" w:pos="5040"/>
        </w:tabs>
        <w:ind w:left="5040" w:hanging="360"/>
      </w:pPr>
    </w:lvl>
    <w:lvl w:ilvl="7" w:tplc="64CC41FA">
      <w:start w:val="1"/>
      <w:numFmt w:val="decimal"/>
      <w:lvlText w:val="%8."/>
      <w:lvlJc w:val="left"/>
      <w:pPr>
        <w:tabs>
          <w:tab w:val="num" w:pos="5760"/>
        </w:tabs>
        <w:ind w:left="5760" w:hanging="360"/>
      </w:pPr>
    </w:lvl>
    <w:lvl w:ilvl="8" w:tplc="823A7216">
      <w:start w:val="1"/>
      <w:numFmt w:val="decimal"/>
      <w:lvlText w:val="%9."/>
      <w:lvlJc w:val="left"/>
      <w:pPr>
        <w:tabs>
          <w:tab w:val="num" w:pos="6480"/>
        </w:tabs>
        <w:ind w:left="6480" w:hanging="360"/>
      </w:pPr>
    </w:lvl>
  </w:abstractNum>
  <w:abstractNum w:abstractNumId="36" w15:restartNumberingAfterBreak="0">
    <w:nsid w:val="5C0905FD"/>
    <w:multiLevelType w:val="hybridMultilevel"/>
    <w:tmpl w:val="E07EF704"/>
    <w:lvl w:ilvl="0" w:tplc="04150011">
      <w:start w:val="1"/>
      <w:numFmt w:val="decimal"/>
      <w:lvlText w:val="%1)"/>
      <w:lvlJc w:val="left"/>
      <w:pPr>
        <w:ind w:left="785" w:hanging="360"/>
      </w:pPr>
      <w:rPr>
        <w:rFonts w:hint="default"/>
        <w:b w:val="0"/>
        <w:sz w:val="22"/>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7" w15:restartNumberingAfterBreak="0">
    <w:nsid w:val="5C533213"/>
    <w:multiLevelType w:val="hybridMultilevel"/>
    <w:tmpl w:val="9B4A04D6"/>
    <w:lvl w:ilvl="0" w:tplc="04150011">
      <w:start w:val="1"/>
      <w:numFmt w:val="decimal"/>
      <w:lvlText w:val="%1)"/>
      <w:lvlJc w:val="left"/>
      <w:pPr>
        <w:ind w:left="644" w:hanging="360"/>
      </w:pPr>
      <w:rPr>
        <w:b w:val="0"/>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627E4FDA"/>
    <w:multiLevelType w:val="hybridMultilevel"/>
    <w:tmpl w:val="2324A966"/>
    <w:lvl w:ilvl="0" w:tplc="3968B54E">
      <w:start w:val="1"/>
      <w:numFmt w:val="decimal"/>
      <w:lvlText w:val="%1."/>
      <w:lvlJc w:val="left"/>
      <w:pPr>
        <w:ind w:left="360" w:hanging="360"/>
      </w:pPr>
      <w:rPr>
        <w:rFonts w:ascii="Times New Roman" w:hAnsi="Times New Roman" w:cs="Times New Roman"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A017CC5"/>
    <w:multiLevelType w:val="hybridMultilevel"/>
    <w:tmpl w:val="6710623E"/>
    <w:lvl w:ilvl="0" w:tplc="688EA39E">
      <w:start w:val="1"/>
      <w:numFmt w:val="decimal"/>
      <w:lvlText w:val="%1)"/>
      <w:lvlJc w:val="left"/>
      <w:pPr>
        <w:ind w:left="785" w:hanging="360"/>
      </w:pPr>
      <w:rPr>
        <w:rFonts w:hint="default"/>
        <w:b w:val="0"/>
        <w:sz w:val="24"/>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15:restartNumberingAfterBreak="0">
    <w:nsid w:val="6FA3047C"/>
    <w:multiLevelType w:val="hybridMultilevel"/>
    <w:tmpl w:val="6A060014"/>
    <w:lvl w:ilvl="0" w:tplc="04150011">
      <w:start w:val="1"/>
      <w:numFmt w:val="decimal"/>
      <w:lvlText w:val="%1)"/>
      <w:lvlJc w:val="left"/>
      <w:pPr>
        <w:ind w:left="786" w:hanging="360"/>
      </w:pPr>
      <w:rPr>
        <w:rFonts w:hint="default"/>
        <w:b w:val="0"/>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70117D00"/>
    <w:multiLevelType w:val="hybridMultilevel"/>
    <w:tmpl w:val="D42064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5A7157"/>
    <w:multiLevelType w:val="hybridMultilevel"/>
    <w:tmpl w:val="F3B2ACE6"/>
    <w:lvl w:ilvl="0" w:tplc="04150017">
      <w:start w:val="1"/>
      <w:numFmt w:val="lowerLetter"/>
      <w:lvlText w:val="%1)"/>
      <w:lvlJc w:val="left"/>
      <w:pPr>
        <w:ind w:left="1068" w:hanging="360"/>
      </w:pPr>
      <w:rPr>
        <w:rFonts w:hint="default"/>
        <w:b w:val="0"/>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75FC168C"/>
    <w:multiLevelType w:val="hybridMultilevel"/>
    <w:tmpl w:val="4D7842E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abstractNumId w:val="12"/>
  </w:num>
  <w:num w:numId="2">
    <w:abstractNumId w:val="39"/>
  </w:num>
  <w:num w:numId="3">
    <w:abstractNumId w:val="38"/>
  </w:num>
  <w:num w:numId="4">
    <w:abstractNumId w:val="36"/>
  </w:num>
  <w:num w:numId="5">
    <w:abstractNumId w:val="15"/>
  </w:num>
  <w:num w:numId="6">
    <w:abstractNumId w:val="0"/>
  </w:num>
  <w:num w:numId="7">
    <w:abstractNumId w:val="8"/>
  </w:num>
  <w:num w:numId="8">
    <w:abstractNumId w:val="9"/>
  </w:num>
  <w:num w:numId="9">
    <w:abstractNumId w:val="26"/>
  </w:num>
  <w:num w:numId="10">
    <w:abstractNumId w:val="2"/>
  </w:num>
  <w:num w:numId="11">
    <w:abstractNumId w:val="20"/>
  </w:num>
  <w:num w:numId="12">
    <w:abstractNumId w:val="40"/>
  </w:num>
  <w:num w:numId="13">
    <w:abstractNumId w:val="17"/>
  </w:num>
  <w:num w:numId="14">
    <w:abstractNumId w:val="19"/>
  </w:num>
  <w:num w:numId="15">
    <w:abstractNumId w:val="31"/>
  </w:num>
  <w:num w:numId="16">
    <w:abstractNumId w:val="24"/>
  </w:num>
  <w:num w:numId="17">
    <w:abstractNumId w:val="1"/>
  </w:num>
  <w:num w:numId="18">
    <w:abstractNumId w:val="29"/>
  </w:num>
  <w:num w:numId="19">
    <w:abstractNumId w:val="35"/>
  </w:num>
  <w:num w:numId="20">
    <w:abstractNumId w:val="33"/>
  </w:num>
  <w:num w:numId="21">
    <w:abstractNumId w:val="30"/>
  </w:num>
  <w:num w:numId="22">
    <w:abstractNumId w:val="42"/>
  </w:num>
  <w:num w:numId="23">
    <w:abstractNumId w:val="37"/>
  </w:num>
  <w:num w:numId="24">
    <w:abstractNumId w:val="10"/>
  </w:num>
  <w:num w:numId="25">
    <w:abstractNumId w:val="6"/>
  </w:num>
  <w:num w:numId="26">
    <w:abstractNumId w:val="22"/>
  </w:num>
  <w:num w:numId="27">
    <w:abstractNumId w:val="4"/>
  </w:num>
  <w:num w:numId="28">
    <w:abstractNumId w:val="14"/>
  </w:num>
  <w:num w:numId="29">
    <w:abstractNumId w:val="28"/>
  </w:num>
  <w:num w:numId="30">
    <w:abstractNumId w:val="25"/>
  </w:num>
  <w:num w:numId="31">
    <w:abstractNumId w:val="32"/>
  </w:num>
  <w:num w:numId="32">
    <w:abstractNumId w:val="41"/>
  </w:num>
  <w:num w:numId="33">
    <w:abstractNumId w:val="7"/>
  </w:num>
  <w:num w:numId="34">
    <w:abstractNumId w:val="3"/>
  </w:num>
  <w:num w:numId="35">
    <w:abstractNumId w:val="16"/>
  </w:num>
  <w:num w:numId="36">
    <w:abstractNumId w:val="34"/>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num>
  <w:num w:numId="40">
    <w:abstractNumId w:val="21"/>
  </w:num>
  <w:num w:numId="41">
    <w:abstractNumId w:val="11"/>
  </w:num>
  <w:num w:numId="42">
    <w:abstractNumId w:val="18"/>
  </w:num>
  <w:num w:numId="43">
    <w:abstractNumId w:val="13"/>
  </w:num>
  <w:num w:numId="44">
    <w:abstractNumId w:val="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E13"/>
    <w:rsid w:val="0002137B"/>
    <w:rsid w:val="00040369"/>
    <w:rsid w:val="00052423"/>
    <w:rsid w:val="00054D9F"/>
    <w:rsid w:val="00061318"/>
    <w:rsid w:val="00065BDC"/>
    <w:rsid w:val="000B63DF"/>
    <w:rsid w:val="000F40F1"/>
    <w:rsid w:val="000F70DC"/>
    <w:rsid w:val="001320BB"/>
    <w:rsid w:val="00143FE0"/>
    <w:rsid w:val="001514F6"/>
    <w:rsid w:val="00157AFA"/>
    <w:rsid w:val="001A4E66"/>
    <w:rsid w:val="001C123D"/>
    <w:rsid w:val="001C3170"/>
    <w:rsid w:val="001E0A92"/>
    <w:rsid w:val="002106B2"/>
    <w:rsid w:val="00240D72"/>
    <w:rsid w:val="00252E98"/>
    <w:rsid w:val="00263D3D"/>
    <w:rsid w:val="00263EFD"/>
    <w:rsid w:val="002709E6"/>
    <w:rsid w:val="002979A8"/>
    <w:rsid w:val="002A3E0E"/>
    <w:rsid w:val="0030288A"/>
    <w:rsid w:val="00304070"/>
    <w:rsid w:val="00304C96"/>
    <w:rsid w:val="00335357"/>
    <w:rsid w:val="00391219"/>
    <w:rsid w:val="003A29EA"/>
    <w:rsid w:val="003A5D87"/>
    <w:rsid w:val="003D135B"/>
    <w:rsid w:val="003D4EE9"/>
    <w:rsid w:val="003D6F04"/>
    <w:rsid w:val="003E6D25"/>
    <w:rsid w:val="00411FCA"/>
    <w:rsid w:val="004300F8"/>
    <w:rsid w:val="004372CD"/>
    <w:rsid w:val="00440982"/>
    <w:rsid w:val="0045149C"/>
    <w:rsid w:val="00463916"/>
    <w:rsid w:val="00472C55"/>
    <w:rsid w:val="004941C3"/>
    <w:rsid w:val="004A7872"/>
    <w:rsid w:val="004C1E0E"/>
    <w:rsid w:val="004C5CB6"/>
    <w:rsid w:val="004F175D"/>
    <w:rsid w:val="00500E28"/>
    <w:rsid w:val="005016F0"/>
    <w:rsid w:val="00503AF7"/>
    <w:rsid w:val="0052313D"/>
    <w:rsid w:val="005477B6"/>
    <w:rsid w:val="00575478"/>
    <w:rsid w:val="00585E40"/>
    <w:rsid w:val="005C6210"/>
    <w:rsid w:val="005F07AD"/>
    <w:rsid w:val="00616A3C"/>
    <w:rsid w:val="00645A3B"/>
    <w:rsid w:val="00650B5A"/>
    <w:rsid w:val="00651DDE"/>
    <w:rsid w:val="00693C64"/>
    <w:rsid w:val="006A2AFC"/>
    <w:rsid w:val="006B33B8"/>
    <w:rsid w:val="006B7E14"/>
    <w:rsid w:val="006C400D"/>
    <w:rsid w:val="006E037C"/>
    <w:rsid w:val="00704802"/>
    <w:rsid w:val="0071462E"/>
    <w:rsid w:val="00723218"/>
    <w:rsid w:val="00730E9B"/>
    <w:rsid w:val="0073193D"/>
    <w:rsid w:val="0073363E"/>
    <w:rsid w:val="00747693"/>
    <w:rsid w:val="0075066F"/>
    <w:rsid w:val="007756BC"/>
    <w:rsid w:val="00783761"/>
    <w:rsid w:val="00784EDC"/>
    <w:rsid w:val="0078717C"/>
    <w:rsid w:val="0079105B"/>
    <w:rsid w:val="007B1656"/>
    <w:rsid w:val="007B34CF"/>
    <w:rsid w:val="007C2D0F"/>
    <w:rsid w:val="007D1B71"/>
    <w:rsid w:val="007E64D1"/>
    <w:rsid w:val="007F34CC"/>
    <w:rsid w:val="00803758"/>
    <w:rsid w:val="00811A09"/>
    <w:rsid w:val="00821E7C"/>
    <w:rsid w:val="00826722"/>
    <w:rsid w:val="00864EE1"/>
    <w:rsid w:val="008A05AB"/>
    <w:rsid w:val="008D3366"/>
    <w:rsid w:val="00910790"/>
    <w:rsid w:val="00910857"/>
    <w:rsid w:val="009313B4"/>
    <w:rsid w:val="00931C5E"/>
    <w:rsid w:val="00996028"/>
    <w:rsid w:val="009A12EB"/>
    <w:rsid w:val="009A408C"/>
    <w:rsid w:val="009F2050"/>
    <w:rsid w:val="00A60D1B"/>
    <w:rsid w:val="00A73A62"/>
    <w:rsid w:val="00A74D41"/>
    <w:rsid w:val="00A76F49"/>
    <w:rsid w:val="00A775D4"/>
    <w:rsid w:val="00A9605B"/>
    <w:rsid w:val="00AC6B4A"/>
    <w:rsid w:val="00AD27C0"/>
    <w:rsid w:val="00AD6DAA"/>
    <w:rsid w:val="00AE5277"/>
    <w:rsid w:val="00AE641D"/>
    <w:rsid w:val="00B006A2"/>
    <w:rsid w:val="00B05858"/>
    <w:rsid w:val="00B15299"/>
    <w:rsid w:val="00B254C6"/>
    <w:rsid w:val="00B46F48"/>
    <w:rsid w:val="00B70E13"/>
    <w:rsid w:val="00B74C1E"/>
    <w:rsid w:val="00B74C56"/>
    <w:rsid w:val="00B7507C"/>
    <w:rsid w:val="00B93E76"/>
    <w:rsid w:val="00BA5702"/>
    <w:rsid w:val="00BE7EA8"/>
    <w:rsid w:val="00C4421B"/>
    <w:rsid w:val="00C83EBC"/>
    <w:rsid w:val="00C9615F"/>
    <w:rsid w:val="00CB49CF"/>
    <w:rsid w:val="00D400A1"/>
    <w:rsid w:val="00D466A4"/>
    <w:rsid w:val="00D5156F"/>
    <w:rsid w:val="00D535F0"/>
    <w:rsid w:val="00D6057E"/>
    <w:rsid w:val="00D842AB"/>
    <w:rsid w:val="00DA3737"/>
    <w:rsid w:val="00DA3EFE"/>
    <w:rsid w:val="00DC19E6"/>
    <w:rsid w:val="00DD7F6B"/>
    <w:rsid w:val="00DE14EF"/>
    <w:rsid w:val="00E5067F"/>
    <w:rsid w:val="00E64E5F"/>
    <w:rsid w:val="00EC1B3C"/>
    <w:rsid w:val="00ED1EEF"/>
    <w:rsid w:val="00EE0308"/>
    <w:rsid w:val="00EE2F05"/>
    <w:rsid w:val="00EF25B4"/>
    <w:rsid w:val="00F20ED7"/>
    <w:rsid w:val="00F22EEF"/>
    <w:rsid w:val="00F277E6"/>
    <w:rsid w:val="00F4141C"/>
    <w:rsid w:val="00F44F7E"/>
    <w:rsid w:val="00F455EF"/>
    <w:rsid w:val="00F73804"/>
    <w:rsid w:val="00F7456B"/>
    <w:rsid w:val="00F762D0"/>
    <w:rsid w:val="00F93D59"/>
    <w:rsid w:val="00FC1889"/>
    <w:rsid w:val="00FD167C"/>
    <w:rsid w:val="00FF26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5D77A"/>
  <w15:chartTrackingRefBased/>
  <w15:docId w15:val="{2B0CE8A9-A60B-4669-9212-ECF442D4C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756BC"/>
    <w:pPr>
      <w:ind w:left="720"/>
      <w:contextualSpacing/>
    </w:pPr>
  </w:style>
  <w:style w:type="table" w:styleId="Tabela-Siatka">
    <w:name w:val="Table Grid"/>
    <w:basedOn w:val="Standardowy"/>
    <w:uiPriority w:val="39"/>
    <w:rsid w:val="00040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A60D1B"/>
    <w:rPr>
      <w:color w:val="0563C1" w:themeColor="hyperlink"/>
      <w:u w:val="single"/>
    </w:rPr>
  </w:style>
  <w:style w:type="character" w:styleId="Nierozpoznanawzmianka">
    <w:name w:val="Unresolved Mention"/>
    <w:basedOn w:val="Domylnaczcionkaakapitu"/>
    <w:uiPriority w:val="99"/>
    <w:semiHidden/>
    <w:unhideWhenUsed/>
    <w:rsid w:val="00A60D1B"/>
    <w:rPr>
      <w:color w:val="605E5C"/>
      <w:shd w:val="clear" w:color="auto" w:fill="E1DFDD"/>
    </w:rPr>
  </w:style>
  <w:style w:type="paragraph" w:styleId="Nagwek">
    <w:name w:val="header"/>
    <w:basedOn w:val="Normalny"/>
    <w:link w:val="NagwekZnak"/>
    <w:uiPriority w:val="99"/>
    <w:unhideWhenUsed/>
    <w:rsid w:val="007336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363E"/>
  </w:style>
  <w:style w:type="paragraph" w:styleId="Stopka">
    <w:name w:val="footer"/>
    <w:basedOn w:val="Normalny"/>
    <w:link w:val="StopkaZnak"/>
    <w:uiPriority w:val="99"/>
    <w:unhideWhenUsed/>
    <w:rsid w:val="007336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363E"/>
  </w:style>
  <w:style w:type="character" w:styleId="Odwoaniedokomentarza">
    <w:name w:val="annotation reference"/>
    <w:basedOn w:val="Domylnaczcionkaakapitu"/>
    <w:uiPriority w:val="99"/>
    <w:semiHidden/>
    <w:unhideWhenUsed/>
    <w:rsid w:val="00F93D59"/>
    <w:rPr>
      <w:sz w:val="16"/>
      <w:szCs w:val="16"/>
    </w:rPr>
  </w:style>
  <w:style w:type="paragraph" w:styleId="Tekstkomentarza">
    <w:name w:val="annotation text"/>
    <w:basedOn w:val="Normalny"/>
    <w:link w:val="TekstkomentarzaZnak"/>
    <w:uiPriority w:val="99"/>
    <w:semiHidden/>
    <w:unhideWhenUsed/>
    <w:rsid w:val="00F93D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3D59"/>
    <w:rPr>
      <w:sz w:val="20"/>
      <w:szCs w:val="20"/>
    </w:rPr>
  </w:style>
  <w:style w:type="paragraph" w:styleId="Tematkomentarza">
    <w:name w:val="annotation subject"/>
    <w:basedOn w:val="Tekstkomentarza"/>
    <w:next w:val="Tekstkomentarza"/>
    <w:link w:val="TematkomentarzaZnak"/>
    <w:uiPriority w:val="99"/>
    <w:semiHidden/>
    <w:unhideWhenUsed/>
    <w:rsid w:val="00F93D59"/>
    <w:rPr>
      <w:b/>
      <w:bCs/>
    </w:rPr>
  </w:style>
  <w:style w:type="character" w:customStyle="1" w:styleId="TematkomentarzaZnak">
    <w:name w:val="Temat komentarza Znak"/>
    <w:basedOn w:val="TekstkomentarzaZnak"/>
    <w:link w:val="Tematkomentarza"/>
    <w:uiPriority w:val="99"/>
    <w:semiHidden/>
    <w:rsid w:val="00F93D59"/>
    <w:rPr>
      <w:b/>
      <w:bCs/>
      <w:sz w:val="20"/>
      <w:szCs w:val="20"/>
    </w:rPr>
  </w:style>
  <w:style w:type="paragraph" w:styleId="Tekstdymka">
    <w:name w:val="Balloon Text"/>
    <w:basedOn w:val="Normalny"/>
    <w:link w:val="TekstdymkaZnak"/>
    <w:uiPriority w:val="99"/>
    <w:semiHidden/>
    <w:unhideWhenUsed/>
    <w:rsid w:val="00F93D5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3D59"/>
    <w:rPr>
      <w:rFonts w:ascii="Segoe UI" w:hAnsi="Segoe UI" w:cs="Segoe UI"/>
      <w:sz w:val="18"/>
      <w:szCs w:val="18"/>
    </w:rPr>
  </w:style>
  <w:style w:type="paragraph" w:styleId="Bezodstpw">
    <w:name w:val="No Spacing"/>
    <w:uiPriority w:val="1"/>
    <w:qFormat/>
    <w:rsid w:val="00B93E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00976">
      <w:bodyDiv w:val="1"/>
      <w:marLeft w:val="0"/>
      <w:marRight w:val="0"/>
      <w:marTop w:val="0"/>
      <w:marBottom w:val="0"/>
      <w:divBdr>
        <w:top w:val="none" w:sz="0" w:space="0" w:color="auto"/>
        <w:left w:val="none" w:sz="0" w:space="0" w:color="auto"/>
        <w:bottom w:val="none" w:sz="0" w:space="0" w:color="auto"/>
        <w:right w:val="none" w:sz="0" w:space="0" w:color="auto"/>
      </w:divBdr>
    </w:div>
    <w:div w:id="273446946">
      <w:bodyDiv w:val="1"/>
      <w:marLeft w:val="0"/>
      <w:marRight w:val="0"/>
      <w:marTop w:val="0"/>
      <w:marBottom w:val="0"/>
      <w:divBdr>
        <w:top w:val="none" w:sz="0" w:space="0" w:color="auto"/>
        <w:left w:val="none" w:sz="0" w:space="0" w:color="auto"/>
        <w:bottom w:val="none" w:sz="0" w:space="0" w:color="auto"/>
        <w:right w:val="none" w:sz="0" w:space="0" w:color="auto"/>
      </w:divBdr>
    </w:div>
    <w:div w:id="1004556878">
      <w:bodyDiv w:val="1"/>
      <w:marLeft w:val="0"/>
      <w:marRight w:val="0"/>
      <w:marTop w:val="0"/>
      <w:marBottom w:val="0"/>
      <w:divBdr>
        <w:top w:val="none" w:sz="0" w:space="0" w:color="auto"/>
        <w:left w:val="none" w:sz="0" w:space="0" w:color="auto"/>
        <w:bottom w:val="none" w:sz="0" w:space="0" w:color="auto"/>
        <w:right w:val="none" w:sz="0" w:space="0" w:color="auto"/>
      </w:divBdr>
    </w:div>
    <w:div w:id="1358308453">
      <w:bodyDiv w:val="1"/>
      <w:marLeft w:val="0"/>
      <w:marRight w:val="0"/>
      <w:marTop w:val="0"/>
      <w:marBottom w:val="0"/>
      <w:divBdr>
        <w:top w:val="none" w:sz="0" w:space="0" w:color="auto"/>
        <w:left w:val="none" w:sz="0" w:space="0" w:color="auto"/>
        <w:bottom w:val="none" w:sz="0" w:space="0" w:color="auto"/>
        <w:right w:val="none" w:sz="0" w:space="0" w:color="auto"/>
      </w:divBdr>
    </w:div>
    <w:div w:id="1468669864">
      <w:bodyDiv w:val="1"/>
      <w:marLeft w:val="0"/>
      <w:marRight w:val="0"/>
      <w:marTop w:val="0"/>
      <w:marBottom w:val="0"/>
      <w:divBdr>
        <w:top w:val="none" w:sz="0" w:space="0" w:color="auto"/>
        <w:left w:val="none" w:sz="0" w:space="0" w:color="auto"/>
        <w:bottom w:val="none" w:sz="0" w:space="0" w:color="auto"/>
        <w:right w:val="none" w:sz="0" w:space="0" w:color="auto"/>
      </w:divBdr>
      <w:divsChild>
        <w:div w:id="1410733434">
          <w:marLeft w:val="0"/>
          <w:marRight w:val="0"/>
          <w:marTop w:val="0"/>
          <w:marBottom w:val="0"/>
          <w:divBdr>
            <w:top w:val="none" w:sz="0" w:space="0" w:color="auto"/>
            <w:left w:val="none" w:sz="0" w:space="0" w:color="auto"/>
            <w:bottom w:val="none" w:sz="0" w:space="0" w:color="auto"/>
            <w:right w:val="none" w:sz="0" w:space="0" w:color="auto"/>
          </w:divBdr>
        </w:div>
        <w:div w:id="1815945240">
          <w:marLeft w:val="0"/>
          <w:marRight w:val="0"/>
          <w:marTop w:val="0"/>
          <w:marBottom w:val="0"/>
          <w:divBdr>
            <w:top w:val="none" w:sz="0" w:space="0" w:color="auto"/>
            <w:left w:val="none" w:sz="0" w:space="0" w:color="auto"/>
            <w:bottom w:val="none" w:sz="0" w:space="0" w:color="auto"/>
            <w:right w:val="none" w:sz="0" w:space="0" w:color="auto"/>
          </w:divBdr>
        </w:div>
        <w:div w:id="1101339508">
          <w:marLeft w:val="0"/>
          <w:marRight w:val="0"/>
          <w:marTop w:val="0"/>
          <w:marBottom w:val="0"/>
          <w:divBdr>
            <w:top w:val="none" w:sz="0" w:space="0" w:color="auto"/>
            <w:left w:val="none" w:sz="0" w:space="0" w:color="auto"/>
            <w:bottom w:val="none" w:sz="0" w:space="0" w:color="auto"/>
            <w:right w:val="none" w:sz="0" w:space="0" w:color="auto"/>
          </w:divBdr>
        </w:div>
        <w:div w:id="870144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B5381-492A-4BBE-B8E7-82AB5FE92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6656</Words>
  <Characters>39938</Characters>
  <Application>Microsoft Office Word</Application>
  <DocSecurity>0</DocSecurity>
  <Lines>332</Lines>
  <Paragraphs>93</Paragraphs>
  <ScaleCrop>false</ScaleCrop>
  <HeadingPairs>
    <vt:vector size="2" baseType="variant">
      <vt:variant>
        <vt:lpstr>Tytuł</vt:lpstr>
      </vt:variant>
      <vt:variant>
        <vt:i4>1</vt:i4>
      </vt:variant>
    </vt:vector>
  </HeadingPairs>
  <TitlesOfParts>
    <vt:vector size="1" baseType="lpstr">
      <vt:lpstr/>
    </vt:vector>
  </TitlesOfParts>
  <Company>SZCZECINSKIE STOWARZYSZENIE</Company>
  <LinksUpToDate>false</LinksUpToDate>
  <CharactersWithSpaces>46501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Katarzyna Kałucka</cp:lastModifiedBy>
  <cp:revision>2</cp:revision>
  <cp:lastPrinted>2021-02-15T10:38:00Z</cp:lastPrinted>
  <dcterms:created xsi:type="dcterms:W3CDTF">2021-04-06T13:05:00Z</dcterms:created>
  <dcterms:modified xsi:type="dcterms:W3CDTF">2021-04-06T13:05:00Z</dcterms:modified>
</cp:coreProperties>
</file>