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94348" w14:textId="77777777" w:rsidR="007C580E" w:rsidRPr="00BB266C" w:rsidRDefault="007C580E" w:rsidP="007C580E">
      <w:pPr>
        <w:rPr>
          <w:rFonts w:ascii="Arial" w:hAnsi="Arial" w:cs="Arial"/>
          <w:sz w:val="20"/>
          <w:szCs w:val="20"/>
        </w:rPr>
      </w:pPr>
    </w:p>
    <w:p w14:paraId="2B470530" w14:textId="77777777" w:rsidR="00F10812" w:rsidRPr="00BB266C" w:rsidRDefault="00F10812" w:rsidP="00DB127F">
      <w:pPr>
        <w:autoSpaceDE w:val="0"/>
        <w:autoSpaceDN w:val="0"/>
        <w:adjustRightInd w:val="0"/>
        <w:jc w:val="center"/>
        <w:rPr>
          <w:rFonts w:ascii="Arial" w:hAnsi="Arial" w:cs="Arial"/>
          <w:b/>
          <w:bCs/>
          <w:color w:val="000000"/>
          <w:sz w:val="20"/>
          <w:szCs w:val="20"/>
        </w:rPr>
      </w:pPr>
    </w:p>
    <w:p w14:paraId="5E9EC8B8"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REGULAMIN REKRUTACJI I UCZESTNICTWA</w:t>
      </w:r>
    </w:p>
    <w:p w14:paraId="0C872339"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375EF628" w14:textId="77777777" w:rsidR="00DB127F" w:rsidRPr="00BB266C"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w projekcie pn</w:t>
      </w:r>
      <w:r w:rsidRPr="009D720A">
        <w:rPr>
          <w:rFonts w:ascii="Arial" w:hAnsi="Arial" w:cs="Arial"/>
          <w:color w:val="000000"/>
          <w:sz w:val="20"/>
          <w:szCs w:val="20"/>
        </w:rPr>
        <w:t>. „</w:t>
      </w:r>
      <w:r w:rsidRPr="009D720A">
        <w:rPr>
          <w:rFonts w:ascii="Arial" w:hAnsi="Arial" w:cs="Arial"/>
          <w:b/>
          <w:bCs/>
          <w:color w:val="000000"/>
          <w:sz w:val="20"/>
          <w:szCs w:val="20"/>
        </w:rPr>
        <w:t>Regionalne Centrum Wsparcia Osób Niesamodzielnych</w:t>
      </w:r>
      <w:r w:rsidR="006B4E07" w:rsidRPr="009D720A">
        <w:rPr>
          <w:rFonts w:ascii="Arial" w:hAnsi="Arial" w:cs="Arial"/>
          <w:b/>
          <w:bCs/>
          <w:color w:val="000000"/>
          <w:sz w:val="20"/>
          <w:szCs w:val="20"/>
        </w:rPr>
        <w:t xml:space="preserve"> w Policach</w:t>
      </w:r>
      <w:r w:rsidRPr="009D720A">
        <w:rPr>
          <w:rFonts w:ascii="Arial" w:hAnsi="Arial" w:cs="Arial"/>
          <w:color w:val="000000"/>
          <w:sz w:val="20"/>
          <w:szCs w:val="20"/>
        </w:rPr>
        <w:t>”</w:t>
      </w:r>
    </w:p>
    <w:p w14:paraId="51163C10" w14:textId="77777777" w:rsidR="00DB127F" w:rsidRPr="00BB266C"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współfinansowanym ze środków Unii Europejskiej</w:t>
      </w:r>
    </w:p>
    <w:p w14:paraId="5D0B225A" w14:textId="77777777" w:rsidR="00DB127F" w:rsidRPr="00BB266C" w:rsidRDefault="00DB127F" w:rsidP="00DB127F">
      <w:pPr>
        <w:autoSpaceDE w:val="0"/>
        <w:autoSpaceDN w:val="0"/>
        <w:adjustRightInd w:val="0"/>
        <w:jc w:val="center"/>
        <w:rPr>
          <w:rFonts w:ascii="Arial" w:hAnsi="Arial" w:cs="Arial"/>
          <w:color w:val="000000"/>
          <w:sz w:val="20"/>
          <w:szCs w:val="20"/>
        </w:rPr>
      </w:pPr>
      <w:r w:rsidRPr="00BB266C">
        <w:rPr>
          <w:rFonts w:ascii="Arial" w:hAnsi="Arial" w:cs="Arial"/>
          <w:color w:val="000000"/>
          <w:sz w:val="20"/>
          <w:szCs w:val="20"/>
        </w:rPr>
        <w:t xml:space="preserve">w ramach Regionalnego Programu Operacyjnego Województwa Zachodniopomorskiego </w:t>
      </w:r>
      <w:r w:rsidRPr="00BB266C">
        <w:rPr>
          <w:rFonts w:ascii="Arial" w:hAnsi="Arial" w:cs="Arial"/>
          <w:color w:val="000000"/>
          <w:sz w:val="20"/>
          <w:szCs w:val="20"/>
        </w:rPr>
        <w:br/>
        <w:t>na lata 2014-2020</w:t>
      </w:r>
    </w:p>
    <w:p w14:paraId="0F31D028"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050B52DF"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1</w:t>
      </w:r>
    </w:p>
    <w:p w14:paraId="1E76DB4D" w14:textId="77777777" w:rsidR="00DB127F" w:rsidRPr="00BB266C" w:rsidRDefault="00DB127F" w:rsidP="00DB127F">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INFORMACJE OGÓLNE</w:t>
      </w:r>
    </w:p>
    <w:p w14:paraId="50C7EBD8" w14:textId="77777777" w:rsidR="00DB127F" w:rsidRPr="00BB266C" w:rsidRDefault="00DB127F" w:rsidP="00DB127F">
      <w:pPr>
        <w:autoSpaceDE w:val="0"/>
        <w:autoSpaceDN w:val="0"/>
        <w:adjustRightInd w:val="0"/>
        <w:jc w:val="center"/>
        <w:rPr>
          <w:rFonts w:ascii="Arial" w:hAnsi="Arial" w:cs="Arial"/>
          <w:b/>
          <w:bCs/>
          <w:color w:val="000000"/>
          <w:sz w:val="20"/>
          <w:szCs w:val="20"/>
        </w:rPr>
      </w:pPr>
    </w:p>
    <w:p w14:paraId="20AF9344" w14:textId="5B911F84" w:rsidR="00DB127F" w:rsidRPr="00A8381A" w:rsidRDefault="00DB127F" w:rsidP="00014CE5">
      <w:pPr>
        <w:numPr>
          <w:ilvl w:val="0"/>
          <w:numId w:val="1"/>
        </w:numPr>
        <w:autoSpaceDE w:val="0"/>
        <w:autoSpaceDN w:val="0"/>
        <w:adjustRightInd w:val="0"/>
        <w:jc w:val="both"/>
        <w:rPr>
          <w:rFonts w:ascii="Arial" w:hAnsi="Arial" w:cs="Arial"/>
          <w:bCs/>
          <w:sz w:val="20"/>
          <w:szCs w:val="20"/>
        </w:rPr>
      </w:pPr>
      <w:r w:rsidRPr="00BB266C">
        <w:rPr>
          <w:rFonts w:ascii="Arial" w:hAnsi="Arial" w:cs="Arial"/>
          <w:color w:val="000000"/>
          <w:sz w:val="20"/>
          <w:szCs w:val="20"/>
        </w:rPr>
        <w:t xml:space="preserve">Przedmiotem niniejszego Regulaminu są warunki rekrutacji i uczestnictwa beneficjentów </w:t>
      </w:r>
      <w:r w:rsidRPr="00A8381A">
        <w:rPr>
          <w:rFonts w:ascii="Arial" w:hAnsi="Arial" w:cs="Arial"/>
          <w:color w:val="000000"/>
          <w:sz w:val="20"/>
          <w:szCs w:val="20"/>
        </w:rPr>
        <w:t xml:space="preserve">ostatecznych w Projekcie pn. </w:t>
      </w:r>
      <w:r w:rsidRPr="00A8381A">
        <w:rPr>
          <w:rFonts w:ascii="Arial" w:hAnsi="Arial" w:cs="Arial"/>
          <w:b/>
          <w:bCs/>
          <w:color w:val="000000"/>
          <w:sz w:val="20"/>
          <w:szCs w:val="20"/>
        </w:rPr>
        <w:t>„Regionalne Centrum Wsparcia Osób Niesamodzielnych</w:t>
      </w:r>
      <w:r w:rsidR="006B4E07" w:rsidRPr="00A8381A">
        <w:rPr>
          <w:rFonts w:ascii="Arial" w:hAnsi="Arial" w:cs="Arial"/>
          <w:b/>
          <w:bCs/>
          <w:color w:val="000000"/>
          <w:sz w:val="20"/>
          <w:szCs w:val="20"/>
        </w:rPr>
        <w:t xml:space="preserve"> w Policach</w:t>
      </w:r>
      <w:r w:rsidRPr="00A8381A">
        <w:rPr>
          <w:rFonts w:ascii="Arial" w:hAnsi="Arial" w:cs="Arial"/>
          <w:b/>
          <w:bCs/>
          <w:color w:val="000000"/>
          <w:sz w:val="20"/>
          <w:szCs w:val="20"/>
        </w:rPr>
        <w:t xml:space="preserve">” </w:t>
      </w:r>
      <w:r w:rsidRPr="00A8381A">
        <w:rPr>
          <w:rFonts w:ascii="Arial" w:hAnsi="Arial" w:cs="Arial"/>
          <w:color w:val="000000"/>
          <w:sz w:val="20"/>
          <w:szCs w:val="20"/>
        </w:rPr>
        <w:t>realizowanym w okresie od 01 stycznia 2018 r. do 3</w:t>
      </w:r>
      <w:r w:rsidR="00242179">
        <w:rPr>
          <w:rFonts w:ascii="Arial" w:hAnsi="Arial" w:cs="Arial"/>
          <w:color w:val="000000"/>
          <w:sz w:val="20"/>
          <w:szCs w:val="20"/>
        </w:rPr>
        <w:t>1</w:t>
      </w:r>
      <w:r w:rsidRPr="00A8381A">
        <w:rPr>
          <w:rFonts w:ascii="Arial" w:hAnsi="Arial" w:cs="Arial"/>
          <w:color w:val="000000"/>
          <w:sz w:val="20"/>
          <w:szCs w:val="20"/>
        </w:rPr>
        <w:t xml:space="preserve"> </w:t>
      </w:r>
      <w:r w:rsidR="00242179">
        <w:rPr>
          <w:rFonts w:ascii="Arial" w:hAnsi="Arial" w:cs="Arial"/>
          <w:color w:val="000000"/>
          <w:sz w:val="20"/>
          <w:szCs w:val="20"/>
        </w:rPr>
        <w:t>grudnia</w:t>
      </w:r>
      <w:r w:rsidRPr="00A8381A">
        <w:rPr>
          <w:rFonts w:ascii="Arial" w:hAnsi="Arial" w:cs="Arial"/>
          <w:color w:val="000000"/>
          <w:sz w:val="20"/>
          <w:szCs w:val="20"/>
        </w:rPr>
        <w:t xml:space="preserve"> 2022 r., w ramach Osi Priorytetowej VII „Włączenie społeczne”. Działanie </w:t>
      </w:r>
      <w:r w:rsidRPr="00A8381A">
        <w:rPr>
          <w:rFonts w:ascii="Arial" w:hAnsi="Arial" w:cs="Arial"/>
          <w:bCs/>
          <w:sz w:val="20"/>
          <w:szCs w:val="20"/>
        </w:rPr>
        <w:t>7.6 Wsparcie rozwoju usług społecznych świadczonych w interesie ogólnym”</w:t>
      </w:r>
      <w:r w:rsidR="005B4BF6" w:rsidRPr="00A8381A">
        <w:rPr>
          <w:rFonts w:ascii="Arial" w:hAnsi="Arial" w:cs="Arial"/>
          <w:bCs/>
          <w:sz w:val="20"/>
          <w:szCs w:val="20"/>
        </w:rPr>
        <w:t xml:space="preserve">, zwanym w dalszej części regulaminu </w:t>
      </w:r>
      <w:r w:rsidR="005B4BF6" w:rsidRPr="00A8381A">
        <w:rPr>
          <w:rFonts w:ascii="Arial" w:hAnsi="Arial" w:cs="Arial"/>
          <w:b/>
          <w:i/>
          <w:iCs/>
          <w:sz w:val="20"/>
          <w:szCs w:val="20"/>
        </w:rPr>
        <w:t>„Projektem”</w:t>
      </w:r>
      <w:r w:rsidR="005B4BF6" w:rsidRPr="00A8381A">
        <w:rPr>
          <w:rFonts w:ascii="Arial" w:hAnsi="Arial" w:cs="Arial"/>
          <w:bCs/>
          <w:sz w:val="20"/>
          <w:szCs w:val="20"/>
        </w:rPr>
        <w:t>.</w:t>
      </w:r>
    </w:p>
    <w:p w14:paraId="0AB14A5C" w14:textId="200CF98A"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Projekt jest realizowany na podstawie umowy o dofinansowanie nr </w:t>
      </w:r>
      <w:r w:rsidR="00FD6A84" w:rsidRPr="00A8381A">
        <w:rPr>
          <w:rFonts w:ascii="Arial" w:hAnsi="Arial" w:cs="Arial"/>
          <w:color w:val="000000"/>
          <w:sz w:val="20"/>
          <w:szCs w:val="20"/>
        </w:rPr>
        <w:t>RPZP.07.06.00-32-K005/17-00</w:t>
      </w:r>
      <w:r w:rsidRPr="00A8381A">
        <w:rPr>
          <w:rFonts w:ascii="Arial" w:hAnsi="Arial" w:cs="Arial"/>
          <w:color w:val="000000"/>
          <w:sz w:val="20"/>
          <w:szCs w:val="20"/>
        </w:rPr>
        <w:t xml:space="preserve"> zawartej pomiędzy Powiatem Polickim a Instytucją Pośredniczącą – Wojewódzkim Urzędem Pracy w Szczecinie, nr Projektu RPZP.07.06.00-IP.02-32-K27/17.</w:t>
      </w:r>
    </w:p>
    <w:p w14:paraId="4E7E56CE" w14:textId="77777777"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Liderem Projektu jest Powiat Policki, z siedzibą przy ul. </w:t>
      </w:r>
      <w:proofErr w:type="spellStart"/>
      <w:r w:rsidRPr="00A8381A">
        <w:rPr>
          <w:rFonts w:ascii="Arial" w:hAnsi="Arial" w:cs="Arial"/>
          <w:color w:val="000000"/>
          <w:sz w:val="20"/>
          <w:szCs w:val="20"/>
        </w:rPr>
        <w:t>Tanowskiej</w:t>
      </w:r>
      <w:proofErr w:type="spellEnd"/>
      <w:r w:rsidRPr="00A8381A">
        <w:rPr>
          <w:rFonts w:ascii="Arial" w:hAnsi="Arial" w:cs="Arial"/>
          <w:color w:val="000000"/>
          <w:sz w:val="20"/>
          <w:szCs w:val="20"/>
        </w:rPr>
        <w:t xml:space="preserve"> 8, 72-010 Police, nr tel. 91 43 28 100, email: powiat@policki.pl, zwany w dalszej części regulaminu </w:t>
      </w:r>
      <w:r w:rsidRPr="00A8381A">
        <w:rPr>
          <w:rFonts w:ascii="Arial" w:hAnsi="Arial" w:cs="Arial"/>
          <w:b/>
          <w:bCs/>
          <w:i/>
          <w:iCs/>
          <w:color w:val="000000"/>
          <w:sz w:val="20"/>
          <w:szCs w:val="20"/>
        </w:rPr>
        <w:t>„Liderem”</w:t>
      </w:r>
      <w:r w:rsidRPr="00A8381A">
        <w:rPr>
          <w:rFonts w:ascii="Arial" w:hAnsi="Arial" w:cs="Arial"/>
          <w:color w:val="000000"/>
          <w:sz w:val="20"/>
          <w:szCs w:val="20"/>
        </w:rPr>
        <w:t>.</w:t>
      </w:r>
    </w:p>
    <w:p w14:paraId="5FD4FD31" w14:textId="5BFC9774" w:rsidR="006B4E07" w:rsidRPr="00A8381A" w:rsidRDefault="006B4E07"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Partnerem Projektu jest Szczecińskie Stowarzyszenie „Złoty Wiek”, z siedzibą przy </w:t>
      </w:r>
      <w:r w:rsidR="00D37841">
        <w:rPr>
          <w:rFonts w:ascii="Arial" w:hAnsi="Arial" w:cs="Arial"/>
          <w:color w:val="000000"/>
          <w:sz w:val="20"/>
          <w:szCs w:val="20"/>
        </w:rPr>
        <w:br/>
      </w:r>
      <w:r w:rsidRPr="00A8381A">
        <w:rPr>
          <w:rFonts w:ascii="Arial" w:hAnsi="Arial" w:cs="Arial"/>
          <w:color w:val="000000"/>
          <w:sz w:val="20"/>
          <w:szCs w:val="20"/>
        </w:rPr>
        <w:t>ul. Stanisława Hryniewieckiego 9, 70-606 Szczecin, nr tel.</w:t>
      </w:r>
      <w:r w:rsidR="00FD6A84" w:rsidRPr="00A8381A">
        <w:rPr>
          <w:rFonts w:ascii="Arial" w:hAnsi="Arial" w:cs="Arial"/>
          <w:color w:val="000000"/>
          <w:sz w:val="20"/>
          <w:szCs w:val="20"/>
        </w:rPr>
        <w:t xml:space="preserve"> 509 458 903</w:t>
      </w:r>
      <w:r w:rsidRPr="00A8381A">
        <w:rPr>
          <w:rFonts w:ascii="Arial" w:hAnsi="Arial" w:cs="Arial"/>
          <w:color w:val="000000"/>
          <w:sz w:val="20"/>
          <w:szCs w:val="20"/>
        </w:rPr>
        <w:t xml:space="preserve">, email: </w:t>
      </w:r>
      <w:r w:rsidR="003D171F">
        <w:rPr>
          <w:rFonts w:ascii="Arial" w:hAnsi="Arial" w:cs="Arial"/>
          <w:color w:val="000000"/>
          <w:sz w:val="20"/>
          <w:szCs w:val="20"/>
        </w:rPr>
        <w:t>kontakt@stowarzyszenie-zlotywiek.pl</w:t>
      </w:r>
      <w:r w:rsidRPr="00A8381A">
        <w:rPr>
          <w:rFonts w:ascii="Arial" w:hAnsi="Arial" w:cs="Arial"/>
          <w:color w:val="000000"/>
          <w:sz w:val="20"/>
          <w:szCs w:val="20"/>
        </w:rPr>
        <w:t xml:space="preserve">, zwany w dalszej części regulaminu </w:t>
      </w:r>
      <w:r w:rsidRPr="00A8381A">
        <w:rPr>
          <w:rFonts w:ascii="Arial" w:hAnsi="Arial" w:cs="Arial"/>
          <w:b/>
          <w:bCs/>
          <w:i/>
          <w:iCs/>
          <w:color w:val="000000"/>
          <w:sz w:val="20"/>
          <w:szCs w:val="20"/>
        </w:rPr>
        <w:t>„Partnerem”</w:t>
      </w:r>
      <w:r w:rsidRPr="00A8381A">
        <w:rPr>
          <w:rFonts w:ascii="Arial" w:hAnsi="Arial" w:cs="Arial"/>
          <w:color w:val="000000"/>
          <w:sz w:val="20"/>
          <w:szCs w:val="20"/>
        </w:rPr>
        <w:t>.</w:t>
      </w:r>
    </w:p>
    <w:p w14:paraId="09023146" w14:textId="55F0C48B" w:rsidR="006B4E07" w:rsidRPr="00A8381A" w:rsidRDefault="009859ED"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Biuro Lidera Projektu znajduje się w </w:t>
      </w:r>
      <w:r w:rsidR="00FD6A84" w:rsidRPr="00A8381A">
        <w:rPr>
          <w:rFonts w:ascii="Arial" w:hAnsi="Arial" w:cs="Arial"/>
          <w:color w:val="000000"/>
          <w:sz w:val="20"/>
          <w:szCs w:val="20"/>
        </w:rPr>
        <w:t>Policach</w:t>
      </w:r>
      <w:r w:rsidRPr="00A8381A">
        <w:rPr>
          <w:rFonts w:ascii="Arial" w:hAnsi="Arial" w:cs="Arial"/>
          <w:color w:val="000000"/>
          <w:sz w:val="20"/>
          <w:szCs w:val="20"/>
        </w:rPr>
        <w:t xml:space="preserve">, kod pocztowy: </w:t>
      </w:r>
      <w:r w:rsidR="00FD6A84" w:rsidRPr="00A8381A">
        <w:rPr>
          <w:rFonts w:ascii="Arial" w:hAnsi="Arial" w:cs="Arial"/>
          <w:color w:val="000000"/>
          <w:sz w:val="20"/>
          <w:szCs w:val="20"/>
        </w:rPr>
        <w:t>72-010</w:t>
      </w:r>
      <w:r w:rsidRPr="00A8381A">
        <w:rPr>
          <w:rFonts w:ascii="Arial" w:hAnsi="Arial" w:cs="Arial"/>
          <w:color w:val="000000"/>
          <w:sz w:val="20"/>
          <w:szCs w:val="20"/>
        </w:rPr>
        <w:t xml:space="preserve">, tel. , email: </w:t>
      </w:r>
      <w:r w:rsidR="00FD6A84" w:rsidRPr="00A8381A">
        <w:rPr>
          <w:rFonts w:ascii="Arial" w:hAnsi="Arial" w:cs="Arial"/>
          <w:color w:val="000000"/>
          <w:sz w:val="20"/>
          <w:szCs w:val="20"/>
        </w:rPr>
        <w:t>91 43 28</w:t>
      </w:r>
      <w:r w:rsidR="00D37841">
        <w:rPr>
          <w:rFonts w:ascii="Arial" w:hAnsi="Arial" w:cs="Arial"/>
          <w:color w:val="000000"/>
          <w:sz w:val="20"/>
          <w:szCs w:val="20"/>
        </w:rPr>
        <w:t> </w:t>
      </w:r>
      <w:r w:rsidR="00FD6A84" w:rsidRPr="00A8381A">
        <w:rPr>
          <w:rFonts w:ascii="Arial" w:hAnsi="Arial" w:cs="Arial"/>
          <w:color w:val="000000"/>
          <w:sz w:val="20"/>
          <w:szCs w:val="20"/>
        </w:rPr>
        <w:t>116</w:t>
      </w:r>
      <w:r w:rsidR="00D37841">
        <w:rPr>
          <w:rFonts w:ascii="Arial" w:hAnsi="Arial" w:cs="Arial"/>
          <w:color w:val="000000"/>
          <w:sz w:val="20"/>
          <w:szCs w:val="20"/>
        </w:rPr>
        <w:t>.</w:t>
      </w:r>
    </w:p>
    <w:p w14:paraId="3428F032" w14:textId="73CBD1B5" w:rsidR="009859ED" w:rsidRPr="00A8381A" w:rsidRDefault="009859ED" w:rsidP="00014CE5">
      <w:pPr>
        <w:numPr>
          <w:ilvl w:val="0"/>
          <w:numId w:val="1"/>
        </w:numPr>
        <w:autoSpaceDE w:val="0"/>
        <w:autoSpaceDN w:val="0"/>
        <w:adjustRightInd w:val="0"/>
        <w:jc w:val="both"/>
        <w:rPr>
          <w:rFonts w:ascii="Arial" w:hAnsi="Arial" w:cs="Arial"/>
          <w:color w:val="000000"/>
          <w:sz w:val="20"/>
          <w:szCs w:val="20"/>
        </w:rPr>
      </w:pPr>
      <w:r w:rsidRPr="00A8381A">
        <w:rPr>
          <w:rFonts w:ascii="Arial" w:hAnsi="Arial" w:cs="Arial"/>
          <w:color w:val="000000"/>
          <w:sz w:val="20"/>
          <w:szCs w:val="20"/>
        </w:rPr>
        <w:t xml:space="preserve">Biuro Partnera Projektu znajduje się w </w:t>
      </w:r>
      <w:r w:rsidR="00FD6A84" w:rsidRPr="00A8381A">
        <w:rPr>
          <w:rFonts w:ascii="Arial" w:hAnsi="Arial" w:cs="Arial"/>
          <w:color w:val="000000"/>
          <w:sz w:val="20"/>
          <w:szCs w:val="20"/>
        </w:rPr>
        <w:t>Szczecinie przy ul. Stanisława Hryniewieckiego 9</w:t>
      </w:r>
      <w:r w:rsidRPr="00A8381A">
        <w:rPr>
          <w:rFonts w:ascii="Arial" w:hAnsi="Arial" w:cs="Arial"/>
          <w:color w:val="000000"/>
          <w:sz w:val="20"/>
          <w:szCs w:val="20"/>
        </w:rPr>
        <w:t>, kod pocztowy:</w:t>
      </w:r>
      <w:r w:rsidR="00FD6A84" w:rsidRPr="00A8381A">
        <w:rPr>
          <w:rFonts w:ascii="Arial" w:hAnsi="Arial" w:cs="Arial"/>
          <w:color w:val="000000"/>
          <w:sz w:val="20"/>
          <w:szCs w:val="20"/>
        </w:rPr>
        <w:t xml:space="preserve"> 70-606 Szczecin</w:t>
      </w:r>
      <w:r w:rsidRPr="00A8381A">
        <w:rPr>
          <w:rFonts w:ascii="Arial" w:hAnsi="Arial" w:cs="Arial"/>
          <w:color w:val="000000"/>
          <w:sz w:val="20"/>
          <w:szCs w:val="20"/>
        </w:rPr>
        <w:t xml:space="preserve">, tel. </w:t>
      </w:r>
      <w:r w:rsidR="003D171F">
        <w:rPr>
          <w:rFonts w:ascii="Arial" w:hAnsi="Arial" w:cs="Arial"/>
          <w:color w:val="000000"/>
          <w:sz w:val="20"/>
          <w:szCs w:val="20"/>
        </w:rPr>
        <w:t>500-892-960 lub 504-019-976 lub 887-191-339</w:t>
      </w:r>
      <w:bookmarkStart w:id="0" w:name="_GoBack"/>
      <w:bookmarkEnd w:id="0"/>
      <w:r w:rsidRPr="00A8381A">
        <w:rPr>
          <w:rFonts w:ascii="Arial" w:hAnsi="Arial" w:cs="Arial"/>
          <w:color w:val="000000"/>
          <w:sz w:val="20"/>
          <w:szCs w:val="20"/>
        </w:rPr>
        <w:t xml:space="preserve">, email: </w:t>
      </w:r>
      <w:r w:rsidR="003D171F">
        <w:rPr>
          <w:rFonts w:ascii="Arial" w:hAnsi="Arial" w:cs="Arial"/>
          <w:sz w:val="20"/>
          <w:szCs w:val="20"/>
        </w:rPr>
        <w:t>kontakt@stowarzyszenie-zlotywiek.pl</w:t>
      </w:r>
    </w:p>
    <w:p w14:paraId="2193769F" w14:textId="5F4B8590" w:rsidR="006B4E07" w:rsidRPr="00BB266C" w:rsidRDefault="005B4BF6" w:rsidP="00014CE5">
      <w:pPr>
        <w:numPr>
          <w:ilvl w:val="0"/>
          <w:numId w:val="1"/>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Celem głównym realizowanego Projektu jest </w:t>
      </w:r>
      <w:r w:rsidR="006E0D01" w:rsidRPr="00BB266C">
        <w:rPr>
          <w:rFonts w:ascii="Arial" w:hAnsi="Arial" w:cs="Arial"/>
          <w:color w:val="000000"/>
          <w:sz w:val="20"/>
          <w:szCs w:val="20"/>
        </w:rPr>
        <w:t xml:space="preserve">rozwój i wzrost dostępności usług społecznych dla </w:t>
      </w:r>
      <w:r w:rsidR="00E72656" w:rsidRPr="000C50D4">
        <w:rPr>
          <w:rFonts w:ascii="Arial" w:hAnsi="Arial" w:cs="Arial"/>
          <w:b/>
          <w:color w:val="000000"/>
          <w:sz w:val="20"/>
          <w:szCs w:val="20"/>
        </w:rPr>
        <w:t>88</w:t>
      </w:r>
      <w:r w:rsidR="006E0D01" w:rsidRPr="00BB266C">
        <w:rPr>
          <w:rFonts w:ascii="Arial" w:hAnsi="Arial" w:cs="Arial"/>
          <w:color w:val="000000"/>
          <w:sz w:val="20"/>
          <w:szCs w:val="20"/>
        </w:rPr>
        <w:t xml:space="preserve"> </w:t>
      </w:r>
      <w:r w:rsidR="00C52897" w:rsidRPr="00BB266C">
        <w:rPr>
          <w:rFonts w:ascii="Arial" w:hAnsi="Arial" w:cs="Arial"/>
          <w:color w:val="000000"/>
          <w:sz w:val="20"/>
          <w:szCs w:val="20"/>
        </w:rPr>
        <w:t>osób niesamodzielnych, będących mieszkańcami</w:t>
      </w:r>
      <w:r w:rsidR="00E72656">
        <w:rPr>
          <w:rFonts w:ascii="Arial" w:hAnsi="Arial" w:cs="Arial"/>
          <w:color w:val="000000"/>
          <w:sz w:val="20"/>
          <w:szCs w:val="20"/>
        </w:rPr>
        <w:t xml:space="preserve"> powiatów p</w:t>
      </w:r>
      <w:r w:rsidR="006E0D01" w:rsidRPr="00BB266C">
        <w:rPr>
          <w:rFonts w:ascii="Arial" w:hAnsi="Arial" w:cs="Arial"/>
          <w:color w:val="000000"/>
          <w:sz w:val="20"/>
          <w:szCs w:val="20"/>
        </w:rPr>
        <w:t xml:space="preserve">olickiego, m. Szczecina </w:t>
      </w:r>
      <w:r w:rsidR="00E72656">
        <w:rPr>
          <w:rFonts w:ascii="Arial" w:hAnsi="Arial" w:cs="Arial"/>
          <w:color w:val="000000"/>
          <w:sz w:val="20"/>
          <w:szCs w:val="20"/>
        </w:rPr>
        <w:t>gryfińskiego oraz stargardzkiego.</w:t>
      </w:r>
    </w:p>
    <w:p w14:paraId="313A7E0A" w14:textId="087199B1" w:rsidR="007304B8" w:rsidRDefault="007304B8" w:rsidP="007304B8">
      <w:pPr>
        <w:autoSpaceDE w:val="0"/>
        <w:autoSpaceDN w:val="0"/>
        <w:adjustRightInd w:val="0"/>
        <w:ind w:left="720"/>
        <w:jc w:val="both"/>
        <w:rPr>
          <w:rFonts w:ascii="Arial" w:hAnsi="Arial" w:cs="Arial"/>
          <w:color w:val="000000"/>
          <w:sz w:val="20"/>
          <w:szCs w:val="20"/>
        </w:rPr>
      </w:pPr>
    </w:p>
    <w:p w14:paraId="2C021C07" w14:textId="77777777" w:rsidR="007304B8" w:rsidRPr="00BB266C" w:rsidRDefault="007304B8" w:rsidP="007304B8">
      <w:pPr>
        <w:autoSpaceDE w:val="0"/>
        <w:autoSpaceDN w:val="0"/>
        <w:adjustRightInd w:val="0"/>
        <w:ind w:left="720"/>
        <w:jc w:val="both"/>
        <w:rPr>
          <w:rFonts w:ascii="Arial" w:hAnsi="Arial" w:cs="Arial"/>
          <w:color w:val="000000"/>
          <w:sz w:val="20"/>
          <w:szCs w:val="20"/>
        </w:rPr>
      </w:pPr>
      <w:r w:rsidRPr="00BB266C">
        <w:rPr>
          <w:rFonts w:ascii="Arial" w:hAnsi="Arial" w:cs="Arial"/>
          <w:color w:val="000000"/>
          <w:sz w:val="20"/>
          <w:szCs w:val="20"/>
        </w:rPr>
        <w:t>Zostanie on zrealizowany za pomocą następujących celów szczegółowych:</w:t>
      </w:r>
    </w:p>
    <w:p w14:paraId="67F9FC93" w14:textId="77777777" w:rsidR="007304B8" w:rsidRPr="00BB266C" w:rsidRDefault="007304B8" w:rsidP="00014CE5">
      <w:pPr>
        <w:numPr>
          <w:ilvl w:val="0"/>
          <w:numId w:val="2"/>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Utworzenie i wsparcie dla funkcjonowania </w:t>
      </w:r>
      <w:r w:rsidRPr="00BB266C">
        <w:rPr>
          <w:rFonts w:ascii="Arial" w:hAnsi="Arial" w:cs="Arial"/>
          <w:b/>
          <w:bCs/>
          <w:i/>
          <w:iCs/>
          <w:color w:val="000000"/>
          <w:sz w:val="20"/>
          <w:szCs w:val="20"/>
        </w:rPr>
        <w:t>30 miejsc opieki w</w:t>
      </w:r>
      <w:r w:rsidRPr="00BB266C">
        <w:rPr>
          <w:rFonts w:ascii="Arial" w:hAnsi="Arial" w:cs="Arial"/>
          <w:color w:val="000000"/>
          <w:sz w:val="20"/>
          <w:szCs w:val="20"/>
        </w:rPr>
        <w:t xml:space="preserve"> </w:t>
      </w:r>
      <w:r w:rsidRPr="00BB266C">
        <w:rPr>
          <w:rFonts w:ascii="Arial" w:hAnsi="Arial" w:cs="Arial"/>
          <w:b/>
          <w:bCs/>
          <w:i/>
          <w:iCs/>
          <w:color w:val="000000"/>
          <w:sz w:val="20"/>
          <w:szCs w:val="20"/>
        </w:rPr>
        <w:t>Dziennym Domu Pomocy</w:t>
      </w:r>
      <w:r w:rsidRPr="00BB266C">
        <w:rPr>
          <w:rFonts w:ascii="Arial" w:hAnsi="Arial" w:cs="Arial"/>
          <w:color w:val="000000"/>
          <w:sz w:val="20"/>
          <w:szCs w:val="20"/>
        </w:rPr>
        <w:t xml:space="preserve"> wraz ze świadczeniem usług wspierających pobyt osoby niesamodzielnej (w tym świadczenie usług opiekuńczych oraz wspierających aktywność).</w:t>
      </w:r>
    </w:p>
    <w:p w14:paraId="7C5B90E7" w14:textId="77777777" w:rsidR="007304B8" w:rsidRPr="00BB266C" w:rsidRDefault="007304B8" w:rsidP="00014CE5">
      <w:pPr>
        <w:numPr>
          <w:ilvl w:val="0"/>
          <w:numId w:val="2"/>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 xml:space="preserve">Utworzenie i wsparcie dla funkcjonowania </w:t>
      </w:r>
      <w:r w:rsidRPr="00BB266C">
        <w:rPr>
          <w:rFonts w:ascii="Arial" w:hAnsi="Arial" w:cs="Arial"/>
          <w:b/>
          <w:bCs/>
          <w:i/>
          <w:iCs/>
          <w:color w:val="000000"/>
          <w:sz w:val="20"/>
          <w:szCs w:val="20"/>
        </w:rPr>
        <w:t>12 miejsc opieki w</w:t>
      </w:r>
      <w:r w:rsidRPr="00BB266C">
        <w:rPr>
          <w:rFonts w:ascii="Arial" w:hAnsi="Arial" w:cs="Arial"/>
          <w:color w:val="000000"/>
          <w:sz w:val="20"/>
          <w:szCs w:val="20"/>
        </w:rPr>
        <w:t xml:space="preserve"> </w:t>
      </w:r>
      <w:r w:rsidRPr="00BB266C">
        <w:rPr>
          <w:rFonts w:ascii="Arial" w:hAnsi="Arial" w:cs="Arial"/>
          <w:b/>
          <w:bCs/>
          <w:i/>
          <w:iCs/>
          <w:color w:val="000000"/>
          <w:sz w:val="20"/>
          <w:szCs w:val="20"/>
        </w:rPr>
        <w:t>Domu Wspieranym</w:t>
      </w:r>
      <w:r w:rsidRPr="00BB266C">
        <w:rPr>
          <w:rFonts w:ascii="Arial" w:hAnsi="Arial" w:cs="Arial"/>
          <w:color w:val="000000"/>
          <w:sz w:val="20"/>
          <w:szCs w:val="20"/>
        </w:rPr>
        <w:t xml:space="preserve"> wraz ze świadczeniem usług opiekuńczych w miejscu zamieszkania osoby niesamodzielnej.</w:t>
      </w:r>
    </w:p>
    <w:p w14:paraId="5FD2F7A2" w14:textId="77777777" w:rsidR="00C52897" w:rsidRPr="00BB266C" w:rsidRDefault="00C52897" w:rsidP="00C52897">
      <w:pPr>
        <w:autoSpaceDE w:val="0"/>
        <w:autoSpaceDN w:val="0"/>
        <w:adjustRightInd w:val="0"/>
        <w:ind w:left="720"/>
        <w:jc w:val="both"/>
        <w:rPr>
          <w:rFonts w:ascii="Arial" w:hAnsi="Arial" w:cs="Arial"/>
          <w:color w:val="000000"/>
          <w:sz w:val="20"/>
          <w:szCs w:val="20"/>
        </w:rPr>
      </w:pPr>
    </w:p>
    <w:p w14:paraId="3649B7BD"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2</w:t>
      </w:r>
    </w:p>
    <w:p w14:paraId="451AA74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UCZESTNICY PROJEKTU</w:t>
      </w:r>
    </w:p>
    <w:p w14:paraId="2A900B90" w14:textId="77777777" w:rsidR="00C52897" w:rsidRPr="00BB266C" w:rsidRDefault="00C52897" w:rsidP="00C52897">
      <w:pPr>
        <w:autoSpaceDE w:val="0"/>
        <w:autoSpaceDN w:val="0"/>
        <w:adjustRightInd w:val="0"/>
        <w:rPr>
          <w:rFonts w:ascii="Arial" w:hAnsi="Arial" w:cs="Arial"/>
          <w:b/>
          <w:bCs/>
          <w:color w:val="000000"/>
          <w:sz w:val="20"/>
          <w:szCs w:val="20"/>
        </w:rPr>
      </w:pPr>
    </w:p>
    <w:p w14:paraId="731852B3" w14:textId="59FE8CBF" w:rsidR="00C84E60" w:rsidRPr="00BB266C" w:rsidRDefault="00C52897"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Wsparciem w ramach Projektu zostan</w:t>
      </w:r>
      <w:r w:rsidR="00DE7745" w:rsidRPr="00BB266C">
        <w:rPr>
          <w:rFonts w:ascii="Arial" w:hAnsi="Arial" w:cs="Arial"/>
          <w:color w:val="000000"/>
          <w:sz w:val="20"/>
          <w:szCs w:val="20"/>
        </w:rPr>
        <w:t xml:space="preserve">ie objętych </w:t>
      </w:r>
      <w:r w:rsidR="00242179" w:rsidRPr="000C50D4">
        <w:rPr>
          <w:rFonts w:ascii="Arial" w:hAnsi="Arial" w:cs="Arial"/>
          <w:b/>
          <w:color w:val="000000"/>
          <w:sz w:val="20"/>
          <w:szCs w:val="20"/>
        </w:rPr>
        <w:t>8</w:t>
      </w:r>
      <w:r w:rsidR="00DE7745" w:rsidRPr="000C50D4">
        <w:rPr>
          <w:rFonts w:ascii="Arial" w:hAnsi="Arial" w:cs="Arial"/>
          <w:b/>
          <w:color w:val="000000"/>
          <w:sz w:val="20"/>
          <w:szCs w:val="20"/>
        </w:rPr>
        <w:t>8</w:t>
      </w:r>
      <w:r w:rsidR="00DE7745" w:rsidRPr="00BB266C">
        <w:rPr>
          <w:rFonts w:ascii="Arial" w:hAnsi="Arial" w:cs="Arial"/>
          <w:color w:val="000000"/>
          <w:sz w:val="20"/>
          <w:szCs w:val="20"/>
        </w:rPr>
        <w:t xml:space="preserve"> osób niesamodzielnych będących mieszkańcami jednego z </w:t>
      </w:r>
      <w:r w:rsidR="00682B78" w:rsidRPr="00BB266C">
        <w:rPr>
          <w:rFonts w:ascii="Arial" w:hAnsi="Arial" w:cs="Arial"/>
          <w:color w:val="000000"/>
          <w:sz w:val="20"/>
          <w:szCs w:val="20"/>
        </w:rPr>
        <w:t xml:space="preserve">następujących </w:t>
      </w:r>
      <w:r w:rsidRPr="00BB266C">
        <w:rPr>
          <w:rFonts w:ascii="Arial" w:hAnsi="Arial" w:cs="Arial"/>
          <w:color w:val="000000"/>
          <w:sz w:val="20"/>
          <w:szCs w:val="20"/>
        </w:rPr>
        <w:t>powiatów</w:t>
      </w:r>
      <w:r w:rsidR="00C84E60" w:rsidRPr="00BB266C">
        <w:rPr>
          <w:rFonts w:ascii="Arial" w:hAnsi="Arial" w:cs="Arial"/>
          <w:color w:val="000000"/>
          <w:sz w:val="20"/>
          <w:szCs w:val="20"/>
        </w:rPr>
        <w:t xml:space="preserve"> </w:t>
      </w:r>
      <w:r w:rsidR="00EA7056" w:rsidRPr="00BB266C">
        <w:rPr>
          <w:rFonts w:ascii="Arial" w:hAnsi="Arial" w:cs="Arial"/>
          <w:color w:val="000000"/>
          <w:sz w:val="20"/>
          <w:szCs w:val="20"/>
        </w:rPr>
        <w:t>(</w:t>
      </w:r>
      <w:r w:rsidR="00C84E60" w:rsidRPr="00BB266C">
        <w:rPr>
          <w:rFonts w:ascii="Arial" w:hAnsi="Arial" w:cs="Arial"/>
          <w:color w:val="000000"/>
          <w:sz w:val="20"/>
          <w:szCs w:val="20"/>
        </w:rPr>
        <w:t xml:space="preserve">z terenu </w:t>
      </w:r>
      <w:r w:rsidR="00EA7056" w:rsidRPr="00BB266C">
        <w:rPr>
          <w:rFonts w:ascii="Arial" w:hAnsi="Arial" w:cs="Arial"/>
          <w:color w:val="000000"/>
          <w:sz w:val="20"/>
          <w:szCs w:val="20"/>
        </w:rPr>
        <w:t>w</w:t>
      </w:r>
      <w:r w:rsidR="00C84E60" w:rsidRPr="00BB266C">
        <w:rPr>
          <w:rFonts w:ascii="Arial" w:hAnsi="Arial" w:cs="Arial"/>
          <w:color w:val="000000"/>
          <w:sz w:val="20"/>
          <w:szCs w:val="20"/>
        </w:rPr>
        <w:t xml:space="preserve">ojewództwa </w:t>
      </w:r>
      <w:r w:rsidR="00EA7056" w:rsidRPr="00BB266C">
        <w:rPr>
          <w:rFonts w:ascii="Arial" w:hAnsi="Arial" w:cs="Arial"/>
          <w:color w:val="000000"/>
          <w:sz w:val="20"/>
          <w:szCs w:val="20"/>
        </w:rPr>
        <w:t>z</w:t>
      </w:r>
      <w:r w:rsidR="00C84E60" w:rsidRPr="00BB266C">
        <w:rPr>
          <w:rFonts w:ascii="Arial" w:hAnsi="Arial" w:cs="Arial"/>
          <w:color w:val="000000"/>
          <w:sz w:val="20"/>
          <w:szCs w:val="20"/>
        </w:rPr>
        <w:t>achodniopomorskiego</w:t>
      </w:r>
      <w:r w:rsidR="00EA7056" w:rsidRPr="00BB266C">
        <w:rPr>
          <w:rFonts w:ascii="Arial" w:hAnsi="Arial" w:cs="Arial"/>
          <w:color w:val="000000"/>
          <w:sz w:val="20"/>
          <w:szCs w:val="20"/>
        </w:rPr>
        <w:t>):</w:t>
      </w:r>
      <w:r w:rsidR="00682B78" w:rsidRPr="00BB266C">
        <w:rPr>
          <w:rFonts w:ascii="Arial" w:hAnsi="Arial" w:cs="Arial"/>
          <w:b/>
          <w:bCs/>
          <w:color w:val="000000"/>
          <w:sz w:val="20"/>
          <w:szCs w:val="20"/>
        </w:rPr>
        <w:t xml:space="preserve"> </w:t>
      </w:r>
      <w:r w:rsidR="00EA7056" w:rsidRPr="00BB266C">
        <w:rPr>
          <w:rFonts w:ascii="Arial" w:hAnsi="Arial" w:cs="Arial"/>
          <w:color w:val="000000"/>
          <w:sz w:val="20"/>
          <w:szCs w:val="20"/>
        </w:rPr>
        <w:t>p</w:t>
      </w:r>
      <w:r w:rsidRPr="00BB266C">
        <w:rPr>
          <w:rFonts w:ascii="Arial" w:hAnsi="Arial" w:cs="Arial"/>
          <w:color w:val="000000"/>
          <w:sz w:val="20"/>
          <w:szCs w:val="20"/>
        </w:rPr>
        <w:t>olickiego, m. Szczecina</w:t>
      </w:r>
      <w:r w:rsidR="00DE7745" w:rsidRPr="00BB266C">
        <w:rPr>
          <w:rFonts w:ascii="Arial" w:hAnsi="Arial" w:cs="Arial"/>
          <w:color w:val="000000"/>
          <w:sz w:val="20"/>
          <w:szCs w:val="20"/>
        </w:rPr>
        <w:t>,</w:t>
      </w:r>
      <w:r w:rsidR="00682B78" w:rsidRPr="00BB266C">
        <w:rPr>
          <w:rFonts w:ascii="Arial" w:hAnsi="Arial" w:cs="Arial"/>
          <w:b/>
          <w:bCs/>
          <w:color w:val="000000"/>
          <w:sz w:val="20"/>
          <w:szCs w:val="20"/>
        </w:rPr>
        <w:t xml:space="preserve"> </w:t>
      </w:r>
      <w:r w:rsidR="00EA7056" w:rsidRPr="00BB266C">
        <w:rPr>
          <w:rFonts w:ascii="Arial" w:hAnsi="Arial" w:cs="Arial"/>
          <w:color w:val="000000"/>
          <w:sz w:val="20"/>
          <w:szCs w:val="20"/>
        </w:rPr>
        <w:t>g</w:t>
      </w:r>
      <w:r w:rsidRPr="00BB266C">
        <w:rPr>
          <w:rFonts w:ascii="Arial" w:hAnsi="Arial" w:cs="Arial"/>
          <w:color w:val="000000"/>
          <w:sz w:val="20"/>
          <w:szCs w:val="20"/>
        </w:rPr>
        <w:t>ryfińskiego</w:t>
      </w:r>
      <w:r w:rsidR="00E72656">
        <w:rPr>
          <w:rFonts w:ascii="Arial" w:hAnsi="Arial" w:cs="Arial"/>
          <w:color w:val="000000"/>
          <w:sz w:val="20"/>
          <w:szCs w:val="20"/>
        </w:rPr>
        <w:t xml:space="preserve"> oraz stargardzkiego</w:t>
      </w:r>
      <w:r w:rsidR="00682B78" w:rsidRPr="00BB266C">
        <w:rPr>
          <w:rFonts w:ascii="Arial" w:hAnsi="Arial" w:cs="Arial"/>
          <w:color w:val="000000"/>
          <w:sz w:val="20"/>
          <w:szCs w:val="20"/>
        </w:rPr>
        <w:t xml:space="preserve"> zwani </w:t>
      </w:r>
      <w:r w:rsidR="00E72656">
        <w:rPr>
          <w:rFonts w:ascii="Arial" w:hAnsi="Arial" w:cs="Arial"/>
          <w:color w:val="000000"/>
          <w:sz w:val="20"/>
          <w:szCs w:val="20"/>
        </w:rPr>
        <w:br/>
      </w:r>
      <w:r w:rsidR="00682B78" w:rsidRPr="00BB266C">
        <w:rPr>
          <w:rFonts w:ascii="Arial" w:hAnsi="Arial" w:cs="Arial"/>
          <w:color w:val="000000"/>
          <w:sz w:val="20"/>
          <w:szCs w:val="20"/>
        </w:rPr>
        <w:t xml:space="preserve">w dalszej części regulaminu </w:t>
      </w:r>
      <w:r w:rsidR="00682B78" w:rsidRPr="00BB266C">
        <w:rPr>
          <w:rFonts w:ascii="Arial" w:hAnsi="Arial" w:cs="Arial"/>
          <w:b/>
          <w:bCs/>
          <w:i/>
          <w:iCs/>
          <w:color w:val="000000"/>
          <w:sz w:val="20"/>
          <w:szCs w:val="20"/>
        </w:rPr>
        <w:t>„Uczestnikami”</w:t>
      </w:r>
      <w:r w:rsidR="007B4ECD" w:rsidRPr="00BB266C">
        <w:rPr>
          <w:rFonts w:ascii="Arial" w:hAnsi="Arial" w:cs="Arial"/>
          <w:color w:val="000000"/>
          <w:sz w:val="20"/>
          <w:szCs w:val="20"/>
        </w:rPr>
        <w:t>.</w:t>
      </w:r>
    </w:p>
    <w:p w14:paraId="0729907F" w14:textId="77777777" w:rsidR="007B4ECD" w:rsidRPr="00BB266C" w:rsidRDefault="00C84E60"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 xml:space="preserve">Uczestnicy o których mowa w ust. 1 </w:t>
      </w:r>
      <w:r w:rsidR="007B4ECD" w:rsidRPr="00BB266C">
        <w:rPr>
          <w:rFonts w:ascii="Arial" w:hAnsi="Arial" w:cs="Arial"/>
          <w:color w:val="000000"/>
          <w:sz w:val="20"/>
          <w:szCs w:val="20"/>
        </w:rPr>
        <w:t>spełniają łącznie następujące kryteria</w:t>
      </w:r>
      <w:r w:rsidR="009A68B3" w:rsidRPr="00BB266C">
        <w:rPr>
          <w:rFonts w:ascii="Arial" w:hAnsi="Arial" w:cs="Arial"/>
          <w:color w:val="000000"/>
          <w:sz w:val="20"/>
          <w:szCs w:val="20"/>
        </w:rPr>
        <w:t xml:space="preserve"> przyznania wsparcia Projektu</w:t>
      </w:r>
      <w:r w:rsidR="007B4ECD" w:rsidRPr="00BB266C">
        <w:rPr>
          <w:rFonts w:ascii="Arial" w:hAnsi="Arial" w:cs="Arial"/>
          <w:color w:val="000000"/>
          <w:sz w:val="20"/>
          <w:szCs w:val="20"/>
        </w:rPr>
        <w:t>:</w:t>
      </w:r>
    </w:p>
    <w:p w14:paraId="6099082A" w14:textId="77777777" w:rsidR="007B4ECD" w:rsidRPr="00BB266C" w:rsidRDefault="007B4ECD" w:rsidP="00014CE5">
      <w:pPr>
        <w:numPr>
          <w:ilvl w:val="0"/>
          <w:numId w:val="4"/>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 xml:space="preserve">Ich dochód nie przekracza 150% właściwego kryterium dochodowego (na osobę samotnie gospodarującą lub na osobę w rodzinie) o którym mowa w art. </w:t>
      </w:r>
      <w:r w:rsidR="00FB6BEB">
        <w:rPr>
          <w:rFonts w:ascii="Arial" w:hAnsi="Arial" w:cs="Arial"/>
          <w:color w:val="000000"/>
          <w:sz w:val="20"/>
          <w:szCs w:val="20"/>
        </w:rPr>
        <w:t>8</w:t>
      </w:r>
      <w:r w:rsidRPr="00BB266C">
        <w:rPr>
          <w:rFonts w:ascii="Arial" w:hAnsi="Arial" w:cs="Arial"/>
          <w:color w:val="000000"/>
          <w:sz w:val="20"/>
          <w:szCs w:val="20"/>
        </w:rPr>
        <w:t xml:space="preserve"> ustawy z dnia 12 marca 2004 r. o pomocy społecznej.</w:t>
      </w:r>
    </w:p>
    <w:p w14:paraId="69DB1DA7" w14:textId="77777777" w:rsidR="007B4ECD" w:rsidRPr="00FC3375" w:rsidRDefault="007B4ECD" w:rsidP="00014CE5">
      <w:pPr>
        <w:numPr>
          <w:ilvl w:val="0"/>
          <w:numId w:val="4"/>
        </w:numPr>
        <w:autoSpaceDE w:val="0"/>
        <w:autoSpaceDN w:val="0"/>
        <w:adjustRightInd w:val="0"/>
        <w:jc w:val="both"/>
        <w:rPr>
          <w:rFonts w:ascii="Arial" w:hAnsi="Arial" w:cs="Arial"/>
          <w:b/>
          <w:bCs/>
          <w:color w:val="000000"/>
          <w:sz w:val="20"/>
          <w:szCs w:val="20"/>
        </w:rPr>
      </w:pPr>
      <w:r w:rsidRPr="00FC3375">
        <w:rPr>
          <w:rFonts w:ascii="Arial" w:hAnsi="Arial" w:cs="Arial"/>
          <w:color w:val="000000"/>
          <w:sz w:val="20"/>
          <w:szCs w:val="20"/>
        </w:rPr>
        <w:lastRenderedPageBreak/>
        <w:t>Są niesamodzieln</w:t>
      </w:r>
      <w:r w:rsidR="009A68B3" w:rsidRPr="00FC3375">
        <w:rPr>
          <w:rFonts w:ascii="Arial" w:hAnsi="Arial" w:cs="Arial"/>
          <w:color w:val="000000"/>
          <w:sz w:val="20"/>
          <w:szCs w:val="20"/>
        </w:rPr>
        <w:t>i</w:t>
      </w:r>
      <w:r w:rsidRPr="00FC3375">
        <w:rPr>
          <w:rFonts w:ascii="Arial" w:hAnsi="Arial" w:cs="Arial"/>
          <w:color w:val="000000"/>
          <w:sz w:val="20"/>
          <w:szCs w:val="20"/>
        </w:rPr>
        <w:t xml:space="preserve"> ze względu na wiek, stan zdrowia lub posiadaną niepełnosprawność</w:t>
      </w:r>
      <w:r w:rsidR="000F4CBF" w:rsidRPr="00FC3375">
        <w:rPr>
          <w:rFonts w:ascii="Arial" w:hAnsi="Arial" w:cs="Arial"/>
          <w:color w:val="000000"/>
          <w:sz w:val="20"/>
          <w:szCs w:val="20"/>
        </w:rPr>
        <w:t xml:space="preserve"> (</w:t>
      </w:r>
      <w:r w:rsidR="00627672" w:rsidRPr="00FC3375">
        <w:rPr>
          <w:rFonts w:ascii="Arial" w:hAnsi="Arial" w:cs="Arial"/>
          <w:color w:val="000000"/>
          <w:sz w:val="20"/>
          <w:szCs w:val="20"/>
        </w:rPr>
        <w:t xml:space="preserve">uzyskanie mniej, niż 80 punktów </w:t>
      </w:r>
      <w:r w:rsidR="00831188" w:rsidRPr="00FC3375">
        <w:rPr>
          <w:rFonts w:ascii="Arial" w:hAnsi="Arial" w:cs="Arial"/>
          <w:color w:val="000000"/>
          <w:sz w:val="20"/>
          <w:szCs w:val="20"/>
        </w:rPr>
        <w:t>w</w:t>
      </w:r>
      <w:r w:rsidR="000F4CBF" w:rsidRPr="00FC3375">
        <w:rPr>
          <w:rFonts w:ascii="Arial" w:hAnsi="Arial" w:cs="Arial"/>
          <w:color w:val="000000"/>
          <w:sz w:val="20"/>
          <w:szCs w:val="20"/>
        </w:rPr>
        <w:t xml:space="preserve"> Skal</w:t>
      </w:r>
      <w:r w:rsidR="00831188" w:rsidRPr="00FC3375">
        <w:rPr>
          <w:rFonts w:ascii="Arial" w:hAnsi="Arial" w:cs="Arial"/>
          <w:color w:val="000000"/>
          <w:sz w:val="20"/>
          <w:szCs w:val="20"/>
        </w:rPr>
        <w:t>i</w:t>
      </w:r>
      <w:r w:rsidR="000F4CBF" w:rsidRPr="00FC3375">
        <w:rPr>
          <w:rFonts w:ascii="Arial" w:hAnsi="Arial" w:cs="Arial"/>
          <w:color w:val="000000"/>
          <w:sz w:val="20"/>
          <w:szCs w:val="20"/>
        </w:rPr>
        <w:t xml:space="preserve"> </w:t>
      </w:r>
      <w:proofErr w:type="spellStart"/>
      <w:r w:rsidR="000F4CBF" w:rsidRPr="00FC3375">
        <w:rPr>
          <w:rFonts w:ascii="Arial" w:hAnsi="Arial" w:cs="Arial"/>
          <w:color w:val="000000"/>
          <w:sz w:val="20"/>
          <w:szCs w:val="20"/>
        </w:rPr>
        <w:t>Barthel</w:t>
      </w:r>
      <w:proofErr w:type="spellEnd"/>
      <w:r w:rsidR="000F4CBF" w:rsidRPr="00FC3375">
        <w:rPr>
          <w:rFonts w:ascii="Arial" w:hAnsi="Arial" w:cs="Arial"/>
          <w:color w:val="000000"/>
          <w:sz w:val="20"/>
          <w:szCs w:val="20"/>
        </w:rPr>
        <w:t>).</w:t>
      </w:r>
    </w:p>
    <w:p w14:paraId="160D8D2D" w14:textId="6E51C95A" w:rsidR="007B4ECD" w:rsidRPr="00FC3375" w:rsidRDefault="004D649A" w:rsidP="00014CE5">
      <w:pPr>
        <w:numPr>
          <w:ilvl w:val="0"/>
          <w:numId w:val="4"/>
        </w:numPr>
        <w:autoSpaceDE w:val="0"/>
        <w:autoSpaceDN w:val="0"/>
        <w:adjustRightInd w:val="0"/>
        <w:jc w:val="both"/>
        <w:rPr>
          <w:rFonts w:ascii="Arial" w:hAnsi="Arial" w:cs="Arial"/>
          <w:b/>
          <w:bCs/>
          <w:color w:val="000000"/>
          <w:sz w:val="20"/>
          <w:szCs w:val="20"/>
        </w:rPr>
      </w:pPr>
      <w:r w:rsidRPr="00FC3375">
        <w:rPr>
          <w:rFonts w:ascii="Arial" w:hAnsi="Arial" w:cs="Arial"/>
          <w:color w:val="000000"/>
          <w:sz w:val="20"/>
          <w:szCs w:val="20"/>
        </w:rPr>
        <w:t>Są zagroż</w:t>
      </w:r>
      <w:r w:rsidR="009A68B3" w:rsidRPr="00FC3375">
        <w:rPr>
          <w:rFonts w:ascii="Arial" w:hAnsi="Arial" w:cs="Arial"/>
          <w:color w:val="000000"/>
          <w:sz w:val="20"/>
          <w:szCs w:val="20"/>
        </w:rPr>
        <w:t>eni</w:t>
      </w:r>
      <w:r w:rsidRPr="00FC3375">
        <w:rPr>
          <w:rFonts w:ascii="Arial" w:hAnsi="Arial" w:cs="Arial"/>
          <w:color w:val="000000"/>
          <w:sz w:val="20"/>
          <w:szCs w:val="20"/>
        </w:rPr>
        <w:t xml:space="preserve"> ubóstwem i/lub wykluczeniem społecznym</w:t>
      </w:r>
      <w:r w:rsidR="0025454C" w:rsidRPr="00FC3375">
        <w:rPr>
          <w:rFonts w:ascii="Arial" w:hAnsi="Arial" w:cs="Arial"/>
          <w:color w:val="000000"/>
          <w:sz w:val="20"/>
          <w:szCs w:val="20"/>
        </w:rPr>
        <w:t>, w tym doświadczają wielokrotnego wykluczenia społecznego</w:t>
      </w:r>
      <w:r w:rsidR="000F4CBF" w:rsidRPr="00FC3375">
        <w:rPr>
          <w:rFonts w:ascii="Arial" w:hAnsi="Arial" w:cs="Arial"/>
          <w:color w:val="000000"/>
          <w:sz w:val="20"/>
          <w:szCs w:val="20"/>
        </w:rPr>
        <w:t xml:space="preserve"> (minimum 50% uczestników</w:t>
      </w:r>
      <w:r w:rsidR="0025454C" w:rsidRPr="00FC3375">
        <w:rPr>
          <w:rFonts w:ascii="Arial" w:hAnsi="Arial" w:cs="Arial"/>
          <w:color w:val="000000"/>
          <w:sz w:val="20"/>
          <w:szCs w:val="20"/>
        </w:rPr>
        <w:t>).</w:t>
      </w:r>
    </w:p>
    <w:p w14:paraId="20EDB457" w14:textId="77777777" w:rsidR="00DB19A6" w:rsidRPr="00BB266C" w:rsidRDefault="00DE7745"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Miejsce zamieszkania</w:t>
      </w:r>
      <w:r w:rsidR="00425D3A" w:rsidRPr="00BB266C">
        <w:rPr>
          <w:rFonts w:ascii="Arial" w:hAnsi="Arial" w:cs="Arial"/>
          <w:color w:val="000000"/>
          <w:sz w:val="20"/>
          <w:szCs w:val="20"/>
        </w:rPr>
        <w:t xml:space="preserve"> o którym mowa w ust. 1</w:t>
      </w:r>
      <w:r w:rsidRPr="00BB266C">
        <w:rPr>
          <w:rFonts w:ascii="Arial" w:hAnsi="Arial" w:cs="Arial"/>
          <w:color w:val="000000"/>
          <w:sz w:val="20"/>
          <w:szCs w:val="20"/>
        </w:rPr>
        <w:t xml:space="preserve"> definiowane jest zgodnie z prz</w:t>
      </w:r>
      <w:r w:rsidR="00425D3A" w:rsidRPr="00BB266C">
        <w:rPr>
          <w:rFonts w:ascii="Arial" w:hAnsi="Arial" w:cs="Arial"/>
          <w:color w:val="000000"/>
          <w:sz w:val="20"/>
          <w:szCs w:val="20"/>
        </w:rPr>
        <w:t xml:space="preserve">episami art. 25 ustawy z dnia 23 kwietnia 1964 r. Kodeks cywilny (Dz.U. z 2019 r., poz. 1145, 1495), tj. </w:t>
      </w:r>
      <w:r w:rsidR="00A770AE" w:rsidRPr="00BB266C">
        <w:rPr>
          <w:rFonts w:ascii="Arial" w:hAnsi="Arial" w:cs="Arial"/>
          <w:color w:val="000000"/>
          <w:sz w:val="20"/>
          <w:szCs w:val="20"/>
        </w:rPr>
        <w:t>m</w:t>
      </w:r>
      <w:r w:rsidR="00425D3A" w:rsidRPr="00BB266C">
        <w:rPr>
          <w:rFonts w:ascii="Arial" w:hAnsi="Arial" w:cs="Arial"/>
          <w:color w:val="000000"/>
          <w:sz w:val="20"/>
          <w:szCs w:val="20"/>
        </w:rPr>
        <w:t>iejscem zamieszkania osoby fizycznej jest miejscowość, w której osoba ta przebywa z zamiarem stałego pobytu.</w:t>
      </w:r>
    </w:p>
    <w:p w14:paraId="5A2C41E6" w14:textId="77777777" w:rsidR="00627672" w:rsidRPr="00BB266C" w:rsidRDefault="001A0FCE"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Przez osoby niesamodzielne, o których mowa w ust. 1 rozumie się przede wszystkim osoby, które ze względu na wiek, stan zdrowia lub niepełnosprawność wymaga</w:t>
      </w:r>
      <w:r w:rsidR="00414A80" w:rsidRPr="00BB266C">
        <w:rPr>
          <w:rFonts w:ascii="Arial" w:hAnsi="Arial" w:cs="Arial"/>
          <w:color w:val="000000"/>
          <w:sz w:val="20"/>
          <w:szCs w:val="20"/>
        </w:rPr>
        <w:t>ją</w:t>
      </w:r>
      <w:r w:rsidRPr="00BB266C">
        <w:rPr>
          <w:rFonts w:ascii="Arial" w:hAnsi="Arial" w:cs="Arial"/>
          <w:color w:val="000000"/>
          <w:sz w:val="20"/>
          <w:szCs w:val="20"/>
        </w:rPr>
        <w:t xml:space="preserve"> opieki lub wsparcia w związku z niemożnością samodzielnego wykonywania co najmniej jednej z podstawowych czynności dnia codziennego. Do oceny stopnia niesamodzielności stosowana jest Skala </w:t>
      </w:r>
      <w:proofErr w:type="spellStart"/>
      <w:r w:rsidRPr="00BB266C">
        <w:rPr>
          <w:rFonts w:ascii="Arial" w:hAnsi="Arial" w:cs="Arial"/>
          <w:color w:val="000000"/>
          <w:sz w:val="20"/>
          <w:szCs w:val="20"/>
        </w:rPr>
        <w:t>Barthel</w:t>
      </w:r>
      <w:proofErr w:type="spellEnd"/>
      <w:r w:rsidRPr="00BB266C">
        <w:rPr>
          <w:rFonts w:ascii="Arial" w:hAnsi="Arial" w:cs="Arial"/>
          <w:color w:val="000000"/>
          <w:sz w:val="20"/>
          <w:szCs w:val="20"/>
        </w:rPr>
        <w:t>.</w:t>
      </w:r>
    </w:p>
    <w:p w14:paraId="6EE8FBA7" w14:textId="77777777" w:rsidR="00627672" w:rsidRPr="00BB266C" w:rsidRDefault="00627672"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sz w:val="20"/>
          <w:szCs w:val="20"/>
        </w:rPr>
        <w:t xml:space="preserve">Skala </w:t>
      </w:r>
      <w:proofErr w:type="spellStart"/>
      <w:r w:rsidRPr="00BB266C">
        <w:rPr>
          <w:rFonts w:ascii="Arial" w:hAnsi="Arial" w:cs="Arial"/>
          <w:sz w:val="20"/>
          <w:szCs w:val="20"/>
        </w:rPr>
        <w:t>Barthel</w:t>
      </w:r>
      <w:proofErr w:type="spellEnd"/>
      <w:r w:rsidRPr="00BB266C">
        <w:rPr>
          <w:rFonts w:ascii="Arial" w:hAnsi="Arial" w:cs="Arial"/>
          <w:sz w:val="20"/>
          <w:szCs w:val="20"/>
        </w:rPr>
        <w:t xml:space="preserve"> pozwala na ocenę chorego pod względem jego zapotrzebowania na</w:t>
      </w:r>
      <w:r w:rsidR="00F164F9" w:rsidRPr="00BB266C">
        <w:rPr>
          <w:rFonts w:ascii="Arial" w:hAnsi="Arial" w:cs="Arial"/>
          <w:b/>
          <w:bCs/>
          <w:color w:val="000000"/>
          <w:sz w:val="20"/>
          <w:szCs w:val="20"/>
        </w:rPr>
        <w:t xml:space="preserve"> </w:t>
      </w:r>
      <w:r w:rsidRPr="00BB266C">
        <w:rPr>
          <w:rFonts w:ascii="Arial" w:hAnsi="Arial" w:cs="Arial"/>
          <w:sz w:val="20"/>
          <w:szCs w:val="20"/>
        </w:rPr>
        <w:t xml:space="preserve">opiekę innych osób. Bierze się w niej pod uwagę między innymi czynności życia codziennego takie jak: spożywanie posiłków, poruszanie się, wchodzenie i schodzenie po schodach, siadanie, ubieranie się i rozbieranie, utrzymanie higieny osobistej, korzystanie z toalety, kontrolowanie czynności. fizjologicznych. W skali </w:t>
      </w:r>
      <w:proofErr w:type="spellStart"/>
      <w:r w:rsidRPr="00BB266C">
        <w:rPr>
          <w:rFonts w:ascii="Arial" w:hAnsi="Arial" w:cs="Arial"/>
          <w:sz w:val="20"/>
          <w:szCs w:val="20"/>
        </w:rPr>
        <w:t>Barthel</w:t>
      </w:r>
      <w:proofErr w:type="spellEnd"/>
      <w:r w:rsidRPr="00BB266C">
        <w:rPr>
          <w:rFonts w:ascii="Arial" w:hAnsi="Arial" w:cs="Arial"/>
          <w:sz w:val="20"/>
          <w:szCs w:val="20"/>
        </w:rPr>
        <w:t xml:space="preserve"> można uzyskać 100 pkt. Są trzy przedziały oceny: </w:t>
      </w:r>
    </w:p>
    <w:p w14:paraId="7B0B3378" w14:textId="77777777" w:rsidR="00627672"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 xml:space="preserve">uzyskanie od 0 do 20 pkt oznacza całkowitą niesamodzielność, </w:t>
      </w:r>
    </w:p>
    <w:p w14:paraId="77C281E5" w14:textId="77777777" w:rsidR="00627672"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od 20 do 80 pkt oznacza, że w jakimś stopniu pacjent potrzebuje pomocy innych,</w:t>
      </w:r>
    </w:p>
    <w:p w14:paraId="7BFE1F68" w14:textId="77777777" w:rsidR="005B7664" w:rsidRPr="00BB266C" w:rsidRDefault="00627672" w:rsidP="00014CE5">
      <w:pPr>
        <w:numPr>
          <w:ilvl w:val="0"/>
          <w:numId w:val="26"/>
        </w:numPr>
        <w:autoSpaceDE w:val="0"/>
        <w:autoSpaceDN w:val="0"/>
        <w:adjustRightInd w:val="0"/>
        <w:jc w:val="both"/>
        <w:rPr>
          <w:rFonts w:ascii="Arial" w:hAnsi="Arial" w:cs="Arial"/>
          <w:sz w:val="20"/>
          <w:szCs w:val="20"/>
        </w:rPr>
      </w:pPr>
      <w:r w:rsidRPr="00BB266C">
        <w:rPr>
          <w:rFonts w:ascii="Arial" w:hAnsi="Arial" w:cs="Arial"/>
          <w:sz w:val="20"/>
          <w:szCs w:val="20"/>
        </w:rPr>
        <w:t xml:space="preserve">ocena w granicy 80 do 100 pkt oznacza, że przy niewielkiej pomocy chory może funkcjonować samodzielnie. </w:t>
      </w:r>
    </w:p>
    <w:p w14:paraId="5F07C44D" w14:textId="77777777" w:rsidR="00414A80" w:rsidRPr="00BB266C" w:rsidRDefault="001A0FCE"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Przez osoby zag</w:t>
      </w:r>
      <w:r w:rsidR="00414A80" w:rsidRPr="00BB266C">
        <w:rPr>
          <w:rFonts w:ascii="Arial" w:hAnsi="Arial" w:cs="Arial"/>
          <w:color w:val="000000"/>
          <w:sz w:val="20"/>
          <w:szCs w:val="20"/>
        </w:rPr>
        <w:t>r</w:t>
      </w:r>
      <w:r w:rsidRPr="00BB266C">
        <w:rPr>
          <w:rFonts w:ascii="Arial" w:hAnsi="Arial" w:cs="Arial"/>
          <w:color w:val="000000"/>
          <w:sz w:val="20"/>
          <w:szCs w:val="20"/>
        </w:rPr>
        <w:t xml:space="preserve">ożone </w:t>
      </w:r>
      <w:r w:rsidR="004D649A" w:rsidRPr="00BB266C">
        <w:rPr>
          <w:rFonts w:ascii="Arial" w:hAnsi="Arial" w:cs="Arial"/>
          <w:color w:val="000000"/>
          <w:sz w:val="20"/>
          <w:szCs w:val="20"/>
        </w:rPr>
        <w:t xml:space="preserve">ubóstwem i/lub wykluczeniem społecznym, o którym mowa w ust. 1 </w:t>
      </w:r>
      <w:r w:rsidRPr="00BB266C">
        <w:rPr>
          <w:rFonts w:ascii="Arial" w:hAnsi="Arial" w:cs="Arial"/>
          <w:color w:val="000000"/>
          <w:sz w:val="20"/>
          <w:szCs w:val="20"/>
        </w:rPr>
        <w:t>rozumie się przede wszystkim:</w:t>
      </w:r>
    </w:p>
    <w:p w14:paraId="4802B0FD" w14:textId="77777777" w:rsidR="00414A80" w:rsidRPr="005512B5" w:rsidRDefault="00414A80"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 xml:space="preserve">osoby lub rodziny korzystające ze świadczeń z pomocy społecznej zgodnie </w:t>
      </w:r>
      <w:r w:rsidR="000F4CBF" w:rsidRPr="005512B5">
        <w:rPr>
          <w:rFonts w:ascii="Arial" w:hAnsi="Arial" w:cs="Arial"/>
          <w:sz w:val="20"/>
          <w:szCs w:val="20"/>
        </w:rPr>
        <w:br/>
      </w:r>
      <w:r w:rsidRPr="005512B5">
        <w:rPr>
          <w:rFonts w:ascii="Arial" w:hAnsi="Arial" w:cs="Arial"/>
          <w:sz w:val="20"/>
          <w:szCs w:val="20"/>
        </w:rPr>
        <w:t xml:space="preserve">z ustawą z dnia 12 marca 2004 r. o pomocy społecznej lub kwalifikujące się do objęcia wsparciem pomocy społecznej, tj. spełniające co najmniej jedną </w:t>
      </w:r>
      <w:r w:rsidR="00F70047" w:rsidRPr="005512B5">
        <w:rPr>
          <w:rFonts w:ascii="Arial" w:hAnsi="Arial" w:cs="Arial"/>
          <w:sz w:val="20"/>
          <w:szCs w:val="20"/>
        </w:rPr>
        <w:br/>
      </w:r>
      <w:r w:rsidRPr="005512B5">
        <w:rPr>
          <w:rFonts w:ascii="Arial" w:hAnsi="Arial" w:cs="Arial"/>
          <w:sz w:val="20"/>
          <w:szCs w:val="20"/>
        </w:rPr>
        <w:t>z przesłanek określonych w art. 7 ustawy z dnia 12 marca 2004 r. o pomocy społecznej</w:t>
      </w:r>
      <w:r w:rsidR="002B5D92" w:rsidRPr="005512B5">
        <w:rPr>
          <w:rFonts w:ascii="Arial" w:hAnsi="Arial" w:cs="Arial"/>
          <w:sz w:val="20"/>
          <w:szCs w:val="20"/>
        </w:rPr>
        <w:t xml:space="preserve"> (Dz.U. z 2019 r., poz. 1507 z </w:t>
      </w:r>
      <w:proofErr w:type="spellStart"/>
      <w:r w:rsidR="002B5D92" w:rsidRPr="005512B5">
        <w:rPr>
          <w:rFonts w:ascii="Arial" w:hAnsi="Arial" w:cs="Arial"/>
          <w:sz w:val="20"/>
          <w:szCs w:val="20"/>
        </w:rPr>
        <w:t>późn</w:t>
      </w:r>
      <w:proofErr w:type="spellEnd"/>
      <w:r w:rsidR="002B5D92" w:rsidRPr="005512B5">
        <w:rPr>
          <w:rFonts w:ascii="Arial" w:hAnsi="Arial" w:cs="Arial"/>
          <w:sz w:val="20"/>
          <w:szCs w:val="20"/>
        </w:rPr>
        <w:t>. zm.)</w:t>
      </w:r>
      <w:r w:rsidR="007469BE" w:rsidRPr="005512B5">
        <w:rPr>
          <w:rFonts w:ascii="Arial" w:hAnsi="Arial" w:cs="Arial"/>
          <w:sz w:val="20"/>
          <w:szCs w:val="20"/>
        </w:rPr>
        <w:t>, m.in. ubóstwo, bezdomność, niepełnosprawność, długotrwała lub ciężka choroba,</w:t>
      </w:r>
      <w:r w:rsidR="002B5D92" w:rsidRPr="005512B5">
        <w:rPr>
          <w:rFonts w:ascii="Arial" w:hAnsi="Arial" w:cs="Arial"/>
          <w:sz w:val="20"/>
          <w:szCs w:val="20"/>
        </w:rPr>
        <w:t xml:space="preserve"> itp.</w:t>
      </w:r>
    </w:p>
    <w:p w14:paraId="2A4CACC8" w14:textId="77777777" w:rsidR="00414A80" w:rsidRPr="005512B5" w:rsidRDefault="00414A80"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osoby z niepełnosprawnością w rozumieniu Wytycznych w zakresie realizacji zasady równości szans i niedyskryminacji, w tym dostępności dla osób z niepełnosprawnościami oraz zasady równości szans kobiet i mężczyzn w ramach funduszy unijnych na lata 2014-2020</w:t>
      </w:r>
      <w:r w:rsidR="00F70047" w:rsidRPr="005512B5">
        <w:rPr>
          <w:rFonts w:ascii="Arial" w:hAnsi="Arial" w:cs="Arial"/>
          <w:sz w:val="20"/>
          <w:szCs w:val="20"/>
        </w:rPr>
        <w:t>.</w:t>
      </w:r>
    </w:p>
    <w:p w14:paraId="5A8D4A73" w14:textId="77777777" w:rsidR="009B29F0" w:rsidRPr="005512B5" w:rsidRDefault="00F70047" w:rsidP="00014CE5">
      <w:pPr>
        <w:numPr>
          <w:ilvl w:val="0"/>
          <w:numId w:val="27"/>
        </w:numPr>
        <w:autoSpaceDE w:val="0"/>
        <w:autoSpaceDN w:val="0"/>
        <w:adjustRightInd w:val="0"/>
        <w:jc w:val="both"/>
        <w:rPr>
          <w:rFonts w:ascii="Arial" w:hAnsi="Arial" w:cs="Arial"/>
          <w:color w:val="000000"/>
          <w:sz w:val="20"/>
          <w:szCs w:val="20"/>
        </w:rPr>
      </w:pPr>
      <w:r w:rsidRPr="005512B5">
        <w:rPr>
          <w:rFonts w:ascii="Arial" w:hAnsi="Arial" w:cs="Arial"/>
          <w:sz w:val="20"/>
          <w:szCs w:val="20"/>
        </w:rPr>
        <w:t>osoby potrzebujące wsparcia w codziennym funkcjonowaniu</w:t>
      </w:r>
      <w:r w:rsidR="0025454C" w:rsidRPr="005512B5">
        <w:rPr>
          <w:rFonts w:ascii="Arial" w:hAnsi="Arial" w:cs="Arial"/>
          <w:sz w:val="20"/>
          <w:szCs w:val="20"/>
        </w:rPr>
        <w:t>.</w:t>
      </w:r>
    </w:p>
    <w:p w14:paraId="796DF6CA" w14:textId="77777777" w:rsidR="0025454C" w:rsidRPr="00BB266C" w:rsidRDefault="0025454C" w:rsidP="00014CE5">
      <w:pPr>
        <w:numPr>
          <w:ilvl w:val="0"/>
          <w:numId w:val="3"/>
        </w:numPr>
        <w:autoSpaceDE w:val="0"/>
        <w:autoSpaceDN w:val="0"/>
        <w:adjustRightInd w:val="0"/>
        <w:jc w:val="both"/>
        <w:rPr>
          <w:rFonts w:ascii="Arial" w:hAnsi="Arial" w:cs="Arial"/>
          <w:b/>
          <w:bCs/>
          <w:color w:val="000000"/>
          <w:sz w:val="20"/>
          <w:szCs w:val="20"/>
        </w:rPr>
      </w:pPr>
      <w:r w:rsidRPr="00BB266C">
        <w:rPr>
          <w:rFonts w:ascii="Arial" w:hAnsi="Arial" w:cs="Arial"/>
          <w:color w:val="000000"/>
          <w:sz w:val="20"/>
          <w:szCs w:val="20"/>
        </w:rPr>
        <w:t xml:space="preserve">Przez wielokrotne wykluczenie społeczne rozumie się przede wszystkim wykluczenie </w:t>
      </w:r>
      <w:r w:rsidR="00DB19A6" w:rsidRPr="00BB266C">
        <w:rPr>
          <w:rFonts w:ascii="Arial" w:hAnsi="Arial" w:cs="Arial"/>
          <w:color w:val="000000"/>
          <w:sz w:val="20"/>
          <w:szCs w:val="20"/>
        </w:rPr>
        <w:br/>
      </w:r>
      <w:r w:rsidRPr="00BB266C">
        <w:rPr>
          <w:rFonts w:ascii="Arial" w:hAnsi="Arial" w:cs="Arial"/>
          <w:color w:val="000000"/>
          <w:sz w:val="20"/>
          <w:szCs w:val="20"/>
        </w:rPr>
        <w:t>z powodu więcej, niż jedna z przesłanek</w:t>
      </w:r>
      <w:r w:rsidR="009B29F0" w:rsidRPr="00BB266C">
        <w:rPr>
          <w:rFonts w:ascii="Arial" w:hAnsi="Arial" w:cs="Arial"/>
          <w:color w:val="000000"/>
          <w:sz w:val="20"/>
          <w:szCs w:val="20"/>
        </w:rPr>
        <w:t xml:space="preserve"> wymienionych w ust. </w:t>
      </w:r>
      <w:r w:rsidR="00627672" w:rsidRPr="00BB266C">
        <w:rPr>
          <w:rFonts w:ascii="Arial" w:hAnsi="Arial" w:cs="Arial"/>
          <w:color w:val="000000"/>
          <w:sz w:val="20"/>
          <w:szCs w:val="20"/>
        </w:rPr>
        <w:t>6</w:t>
      </w:r>
      <w:r w:rsidR="009B29F0" w:rsidRPr="00BB266C">
        <w:rPr>
          <w:rFonts w:ascii="Arial" w:hAnsi="Arial" w:cs="Arial"/>
          <w:color w:val="000000"/>
          <w:sz w:val="20"/>
          <w:szCs w:val="20"/>
        </w:rPr>
        <w:t>.</w:t>
      </w:r>
    </w:p>
    <w:p w14:paraId="0AA19B7F" w14:textId="77777777" w:rsidR="00012178" w:rsidRPr="00BB266C" w:rsidRDefault="00012178" w:rsidP="007C580E">
      <w:pPr>
        <w:tabs>
          <w:tab w:val="left" w:pos="1668"/>
        </w:tabs>
        <w:rPr>
          <w:rFonts w:ascii="Arial" w:hAnsi="Arial" w:cs="Arial"/>
          <w:sz w:val="20"/>
          <w:szCs w:val="20"/>
        </w:rPr>
      </w:pPr>
    </w:p>
    <w:p w14:paraId="74D71134"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3</w:t>
      </w:r>
    </w:p>
    <w:p w14:paraId="79BBEF53" w14:textId="77777777" w:rsidR="00EB3B7E" w:rsidRPr="00BB266C" w:rsidRDefault="00903E82" w:rsidP="00EB3B7E">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PROCEDURA REKRUTACJI</w:t>
      </w:r>
    </w:p>
    <w:p w14:paraId="39D931AC" w14:textId="77777777" w:rsidR="00EB3B7E" w:rsidRPr="00BB266C" w:rsidRDefault="00EB3B7E" w:rsidP="00EB3B7E">
      <w:pPr>
        <w:autoSpaceDE w:val="0"/>
        <w:autoSpaceDN w:val="0"/>
        <w:adjustRightInd w:val="0"/>
        <w:jc w:val="both"/>
        <w:rPr>
          <w:rFonts w:ascii="Arial" w:hAnsi="Arial" w:cs="Arial"/>
          <w:color w:val="000000"/>
          <w:sz w:val="20"/>
          <w:szCs w:val="20"/>
        </w:rPr>
      </w:pPr>
    </w:p>
    <w:p w14:paraId="5C536A53"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Udział Uczestników w Projekcie jest dobrowolny oraz bezpłatny.</w:t>
      </w:r>
    </w:p>
    <w:p w14:paraId="0722E000"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Proces rekrutacji Uczestników będzie miał charakter otwarty, wszystkie osoby spełniające kryteria wskazane w § 2 będą mogły przystąpić do procedury naboru.</w:t>
      </w:r>
    </w:p>
    <w:p w14:paraId="5FF81E6A" w14:textId="77777777" w:rsidR="00EB3B7E" w:rsidRPr="00BB266C" w:rsidRDefault="00EB3B7E"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Rekrutacja Uczestników Projektu prowadzona będzie zgodnie z polityką równych szans i niedyskryminacji oraz zasadą równości szans kobiet i mężczyzn.</w:t>
      </w:r>
    </w:p>
    <w:p w14:paraId="4CB3AE1C" w14:textId="77777777" w:rsidR="00BC2A14" w:rsidRPr="00BB266C" w:rsidRDefault="00EB3B7E" w:rsidP="00014CE5">
      <w:pPr>
        <w:numPr>
          <w:ilvl w:val="0"/>
          <w:numId w:val="5"/>
        </w:numPr>
        <w:autoSpaceDE w:val="0"/>
        <w:autoSpaceDN w:val="0"/>
        <w:adjustRightInd w:val="0"/>
        <w:rPr>
          <w:rFonts w:ascii="Arial" w:hAnsi="Arial" w:cs="Arial"/>
          <w:color w:val="000000"/>
          <w:sz w:val="20"/>
          <w:szCs w:val="20"/>
        </w:rPr>
      </w:pPr>
      <w:r w:rsidRPr="00BB266C">
        <w:rPr>
          <w:rFonts w:ascii="Arial" w:hAnsi="Arial" w:cs="Arial"/>
          <w:color w:val="000000"/>
          <w:sz w:val="20"/>
          <w:szCs w:val="20"/>
        </w:rPr>
        <w:t>Rekrutacja do Projektu przebiegać będzie z uwzględnieniem następujących kryteriów:</w:t>
      </w:r>
    </w:p>
    <w:p w14:paraId="242B4DB4" w14:textId="77777777" w:rsidR="00EA7056" w:rsidRPr="00BB266C" w:rsidRDefault="00EA7056" w:rsidP="00014CE5">
      <w:pPr>
        <w:numPr>
          <w:ilvl w:val="0"/>
          <w:numId w:val="6"/>
        </w:numPr>
        <w:autoSpaceDE w:val="0"/>
        <w:autoSpaceDN w:val="0"/>
        <w:adjustRightInd w:val="0"/>
        <w:ind w:left="1134"/>
        <w:rPr>
          <w:rFonts w:ascii="Arial" w:hAnsi="Arial" w:cs="Arial"/>
          <w:color w:val="000000"/>
          <w:sz w:val="20"/>
          <w:szCs w:val="20"/>
        </w:rPr>
      </w:pPr>
      <w:r w:rsidRPr="00BB266C">
        <w:rPr>
          <w:rFonts w:ascii="Arial" w:hAnsi="Arial" w:cs="Arial"/>
          <w:color w:val="000000"/>
          <w:sz w:val="20"/>
          <w:szCs w:val="20"/>
        </w:rPr>
        <w:t>Etap I – weryfikacja kryteriów formalnych:</w:t>
      </w:r>
    </w:p>
    <w:p w14:paraId="2C50AA97" w14:textId="3F01777B" w:rsidR="00BC466B" w:rsidRPr="00BB266C" w:rsidRDefault="00EA7056" w:rsidP="00014CE5">
      <w:pPr>
        <w:numPr>
          <w:ilvl w:val="0"/>
          <w:numId w:val="24"/>
        </w:numPr>
        <w:tabs>
          <w:tab w:val="left" w:pos="1560"/>
        </w:tabs>
        <w:autoSpaceDE w:val="0"/>
        <w:autoSpaceDN w:val="0"/>
        <w:adjustRightInd w:val="0"/>
        <w:ind w:left="1560" w:hanging="426"/>
        <w:rPr>
          <w:rFonts w:ascii="Arial" w:hAnsi="Arial" w:cs="Arial"/>
          <w:color w:val="000000"/>
          <w:sz w:val="20"/>
          <w:szCs w:val="20"/>
        </w:rPr>
      </w:pPr>
      <w:r w:rsidRPr="00BB266C">
        <w:rPr>
          <w:rFonts w:ascii="Arial" w:hAnsi="Arial" w:cs="Arial"/>
          <w:color w:val="000000"/>
          <w:sz w:val="20"/>
          <w:szCs w:val="20"/>
        </w:rPr>
        <w:t>miejsce zamieszkania w je</w:t>
      </w:r>
      <w:r w:rsidR="00E50AD8" w:rsidRPr="00BB266C">
        <w:rPr>
          <w:rFonts w:ascii="Arial" w:hAnsi="Arial" w:cs="Arial"/>
          <w:color w:val="000000"/>
          <w:sz w:val="20"/>
          <w:szCs w:val="20"/>
        </w:rPr>
        <w:t xml:space="preserve">dnym z następujących powiatów: </w:t>
      </w:r>
      <w:r w:rsidRPr="00BB266C">
        <w:rPr>
          <w:rFonts w:ascii="Arial" w:hAnsi="Arial" w:cs="Arial"/>
          <w:color w:val="000000"/>
          <w:sz w:val="20"/>
          <w:szCs w:val="20"/>
        </w:rPr>
        <w:t>policki, m. Szczeci</w:t>
      </w:r>
      <w:r w:rsidR="00E50AD8" w:rsidRPr="00BB266C">
        <w:rPr>
          <w:rFonts w:ascii="Arial" w:hAnsi="Arial" w:cs="Arial"/>
          <w:color w:val="000000"/>
          <w:sz w:val="20"/>
          <w:szCs w:val="20"/>
        </w:rPr>
        <w:t>n</w:t>
      </w:r>
      <w:r w:rsidRPr="00BB266C">
        <w:rPr>
          <w:rFonts w:ascii="Arial" w:hAnsi="Arial" w:cs="Arial"/>
          <w:color w:val="000000"/>
          <w:sz w:val="20"/>
          <w:szCs w:val="20"/>
        </w:rPr>
        <w:t>, gryfiński</w:t>
      </w:r>
      <w:r w:rsidR="007A66BC">
        <w:rPr>
          <w:rFonts w:ascii="Arial" w:hAnsi="Arial" w:cs="Arial"/>
          <w:color w:val="000000"/>
          <w:sz w:val="20"/>
          <w:szCs w:val="20"/>
        </w:rPr>
        <w:t>, stargardzki.</w:t>
      </w:r>
    </w:p>
    <w:p w14:paraId="2DAD1F2D" w14:textId="77777777" w:rsidR="00EA7056" w:rsidRPr="00BB266C" w:rsidRDefault="00EA7056" w:rsidP="00014CE5">
      <w:pPr>
        <w:numPr>
          <w:ilvl w:val="0"/>
          <w:numId w:val="24"/>
        </w:numPr>
        <w:tabs>
          <w:tab w:val="left" w:pos="1560"/>
        </w:tabs>
        <w:autoSpaceDE w:val="0"/>
        <w:autoSpaceDN w:val="0"/>
        <w:adjustRightInd w:val="0"/>
        <w:ind w:left="1560" w:hanging="426"/>
        <w:rPr>
          <w:rFonts w:ascii="Arial" w:hAnsi="Arial" w:cs="Arial"/>
          <w:color w:val="000000"/>
          <w:sz w:val="20"/>
          <w:szCs w:val="20"/>
        </w:rPr>
      </w:pPr>
      <w:r w:rsidRPr="00BB266C">
        <w:rPr>
          <w:rFonts w:ascii="Arial" w:hAnsi="Arial" w:cs="Arial"/>
          <w:color w:val="000000"/>
          <w:sz w:val="20"/>
          <w:szCs w:val="20"/>
        </w:rPr>
        <w:t xml:space="preserve">spełnianie wszystkich kryteriów wskazanych w </w:t>
      </w:r>
      <w:r w:rsidRPr="00BB266C">
        <w:rPr>
          <w:rFonts w:ascii="Arial" w:hAnsi="Arial" w:cs="Arial"/>
          <w:bCs/>
          <w:color w:val="000000"/>
          <w:sz w:val="20"/>
          <w:szCs w:val="20"/>
        </w:rPr>
        <w:t>§ 2, ust. 2.</w:t>
      </w:r>
    </w:p>
    <w:p w14:paraId="6591BD4A" w14:textId="77777777" w:rsidR="00EA7056" w:rsidRPr="00BB266C" w:rsidRDefault="00EA7056" w:rsidP="00BC466B">
      <w:pPr>
        <w:autoSpaceDE w:val="0"/>
        <w:autoSpaceDN w:val="0"/>
        <w:adjustRightInd w:val="0"/>
        <w:ind w:left="1134" w:hanging="360"/>
        <w:rPr>
          <w:rFonts w:ascii="Arial" w:hAnsi="Arial" w:cs="Arial"/>
          <w:color w:val="000000"/>
          <w:sz w:val="20"/>
          <w:szCs w:val="20"/>
        </w:rPr>
      </w:pPr>
    </w:p>
    <w:p w14:paraId="2317A5B6" w14:textId="77777777" w:rsidR="00EA7056" w:rsidRPr="00BB266C" w:rsidRDefault="00EA7056" w:rsidP="00014CE5">
      <w:pPr>
        <w:numPr>
          <w:ilvl w:val="0"/>
          <w:numId w:val="6"/>
        </w:numPr>
        <w:autoSpaceDE w:val="0"/>
        <w:autoSpaceDN w:val="0"/>
        <w:adjustRightInd w:val="0"/>
        <w:ind w:left="1134"/>
        <w:rPr>
          <w:rFonts w:ascii="Arial" w:hAnsi="Arial" w:cs="Arial"/>
          <w:bCs/>
          <w:color w:val="000000"/>
          <w:sz w:val="20"/>
          <w:szCs w:val="20"/>
        </w:rPr>
      </w:pPr>
      <w:r w:rsidRPr="00BB266C">
        <w:rPr>
          <w:rFonts w:ascii="Arial" w:hAnsi="Arial" w:cs="Arial"/>
          <w:bCs/>
          <w:color w:val="000000"/>
          <w:sz w:val="20"/>
          <w:szCs w:val="20"/>
        </w:rPr>
        <w:t>Etap II – weryfikacja kryteriów merytorycznych</w:t>
      </w:r>
      <w:r w:rsidR="002E2A61" w:rsidRPr="00BB266C">
        <w:rPr>
          <w:rFonts w:ascii="Arial" w:hAnsi="Arial" w:cs="Arial"/>
          <w:bCs/>
          <w:color w:val="000000"/>
          <w:sz w:val="20"/>
          <w:szCs w:val="20"/>
        </w:rPr>
        <w:t xml:space="preserve"> (premiujących):</w:t>
      </w:r>
    </w:p>
    <w:p w14:paraId="5D3D0B2F" w14:textId="7BB3B669" w:rsidR="00BC466B" w:rsidRPr="00BB266C" w:rsidRDefault="004E04C4" w:rsidP="00014CE5">
      <w:pPr>
        <w:numPr>
          <w:ilvl w:val="0"/>
          <w:numId w:val="7"/>
        </w:numPr>
        <w:autoSpaceDE w:val="0"/>
        <w:autoSpaceDN w:val="0"/>
        <w:adjustRightInd w:val="0"/>
        <w:ind w:left="1560" w:hanging="426"/>
        <w:rPr>
          <w:rFonts w:ascii="Arial" w:hAnsi="Arial" w:cs="Arial"/>
          <w:color w:val="000000"/>
          <w:sz w:val="20"/>
          <w:szCs w:val="20"/>
        </w:rPr>
      </w:pPr>
      <w:r>
        <w:rPr>
          <w:rFonts w:ascii="Arial" w:hAnsi="Arial" w:cs="Arial"/>
          <w:bCs/>
          <w:color w:val="000000"/>
          <w:sz w:val="20"/>
          <w:szCs w:val="20"/>
        </w:rPr>
        <w:t>w</w:t>
      </w:r>
      <w:r w:rsidR="00EA7056" w:rsidRPr="00BB266C">
        <w:rPr>
          <w:rFonts w:ascii="Arial" w:hAnsi="Arial" w:cs="Arial"/>
          <w:bCs/>
          <w:color w:val="000000"/>
          <w:sz w:val="20"/>
          <w:szCs w:val="20"/>
        </w:rPr>
        <w:t>iek</w:t>
      </w:r>
      <w:r>
        <w:rPr>
          <w:rFonts w:ascii="Arial" w:hAnsi="Arial" w:cs="Arial"/>
          <w:bCs/>
          <w:color w:val="000000"/>
          <w:sz w:val="20"/>
          <w:szCs w:val="20"/>
        </w:rPr>
        <w:t xml:space="preserve"> poprodukcyjny</w:t>
      </w:r>
      <w:r w:rsidR="00EA7056" w:rsidRPr="00BB266C">
        <w:rPr>
          <w:rFonts w:ascii="Arial" w:hAnsi="Arial" w:cs="Arial"/>
          <w:bCs/>
          <w:color w:val="000000"/>
          <w:sz w:val="20"/>
          <w:szCs w:val="20"/>
        </w:rPr>
        <w:t>,</w:t>
      </w:r>
    </w:p>
    <w:p w14:paraId="09E302A3"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ciężka sytuacja zdrowotna,</w:t>
      </w:r>
    </w:p>
    <w:p w14:paraId="64E8E4A7"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posiadanie orzeczenia o niepełnosprawności,</w:t>
      </w:r>
    </w:p>
    <w:p w14:paraId="5598D8C5" w14:textId="77777777" w:rsidR="00BC466B"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sytuacja życiowa uzasadniająca udział w projekcie,</w:t>
      </w:r>
    </w:p>
    <w:p w14:paraId="63C0F24E" w14:textId="77777777" w:rsidR="00EA7056" w:rsidRPr="00BB266C" w:rsidRDefault="00EA7056" w:rsidP="00014CE5">
      <w:pPr>
        <w:numPr>
          <w:ilvl w:val="0"/>
          <w:numId w:val="7"/>
        </w:numPr>
        <w:autoSpaceDE w:val="0"/>
        <w:autoSpaceDN w:val="0"/>
        <w:adjustRightInd w:val="0"/>
        <w:ind w:left="1560" w:hanging="426"/>
        <w:rPr>
          <w:rFonts w:ascii="Arial" w:hAnsi="Arial" w:cs="Arial"/>
          <w:color w:val="000000"/>
          <w:sz w:val="20"/>
          <w:szCs w:val="20"/>
        </w:rPr>
      </w:pPr>
      <w:r w:rsidRPr="00BB266C">
        <w:rPr>
          <w:rFonts w:ascii="Arial" w:hAnsi="Arial" w:cs="Arial"/>
          <w:bCs/>
          <w:color w:val="000000"/>
          <w:sz w:val="20"/>
          <w:szCs w:val="20"/>
        </w:rPr>
        <w:t>motywacja do zmiany/poprawy własnej sytuacji życiowej.</w:t>
      </w:r>
    </w:p>
    <w:p w14:paraId="7C1C7406" w14:textId="77777777" w:rsidR="00BC2A14" w:rsidRPr="00BB266C" w:rsidRDefault="00BC2A14" w:rsidP="005B7664">
      <w:pPr>
        <w:autoSpaceDE w:val="0"/>
        <w:autoSpaceDN w:val="0"/>
        <w:adjustRightInd w:val="0"/>
        <w:rPr>
          <w:rFonts w:ascii="Arial" w:hAnsi="Arial" w:cs="Arial"/>
          <w:color w:val="000000"/>
          <w:sz w:val="20"/>
          <w:szCs w:val="20"/>
        </w:rPr>
      </w:pPr>
    </w:p>
    <w:p w14:paraId="6A9BF447" w14:textId="77777777" w:rsidR="00F458AA" w:rsidRPr="00BB266C" w:rsidRDefault="00625D22" w:rsidP="00014CE5">
      <w:pPr>
        <w:numPr>
          <w:ilvl w:val="0"/>
          <w:numId w:val="5"/>
        </w:numPr>
        <w:autoSpaceDE w:val="0"/>
        <w:autoSpaceDN w:val="0"/>
        <w:adjustRightInd w:val="0"/>
        <w:rPr>
          <w:rFonts w:ascii="Arial" w:hAnsi="Arial" w:cs="Arial"/>
          <w:color w:val="000000"/>
          <w:sz w:val="20"/>
          <w:szCs w:val="20"/>
        </w:rPr>
      </w:pPr>
      <w:r w:rsidRPr="00BB266C">
        <w:rPr>
          <w:rFonts w:ascii="Arial" w:hAnsi="Arial" w:cs="Arial"/>
          <w:color w:val="000000"/>
          <w:sz w:val="20"/>
          <w:szCs w:val="20"/>
        </w:rPr>
        <w:lastRenderedPageBreak/>
        <w:t>Kandydaci do udziału w projekcie zobowiązani są na etapie rekrutacji do złożenia następujących dokumentów:</w:t>
      </w:r>
    </w:p>
    <w:p w14:paraId="350C6EAD" w14:textId="77777777" w:rsidR="00B51B06" w:rsidRDefault="00F458AA" w:rsidP="00B51B06">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formularz zgłoszeniowy Uczestnika Projektu (zał. 1),</w:t>
      </w:r>
    </w:p>
    <w:p w14:paraId="53FD0813" w14:textId="075A7A24" w:rsidR="00831188" w:rsidRPr="00B51B06" w:rsidRDefault="00831188" w:rsidP="00B51B06">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51B06">
        <w:rPr>
          <w:rFonts w:ascii="Arial" w:hAnsi="Arial" w:cs="Arial"/>
          <w:color w:val="000000"/>
          <w:sz w:val="20"/>
          <w:szCs w:val="20"/>
        </w:rPr>
        <w:t>oświadczenie o uzyskiwanych dochodach na osobę samotnie gospodarującą lub na osobę w rodzinie (zał. 2),</w:t>
      </w:r>
    </w:p>
    <w:p w14:paraId="2D2B93D9"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oświadczenie Uczestnika, w tym o wyrażeniu zgody na przetwarzanie danych osobowych (zał. </w:t>
      </w:r>
      <w:r w:rsidR="00831188" w:rsidRPr="00BB266C">
        <w:rPr>
          <w:rFonts w:ascii="Arial" w:hAnsi="Arial" w:cs="Arial"/>
          <w:color w:val="000000"/>
          <w:sz w:val="20"/>
          <w:szCs w:val="20"/>
        </w:rPr>
        <w:t>3</w:t>
      </w:r>
      <w:r w:rsidRPr="00BB266C">
        <w:rPr>
          <w:rFonts w:ascii="Arial" w:hAnsi="Arial" w:cs="Arial"/>
          <w:color w:val="000000"/>
          <w:sz w:val="20"/>
          <w:szCs w:val="20"/>
        </w:rPr>
        <w:t>),</w:t>
      </w:r>
    </w:p>
    <w:p w14:paraId="7BD3C897"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deklaracji uczestnictwa w Projekcie (zał. </w:t>
      </w:r>
      <w:r w:rsidR="00831188" w:rsidRPr="00BB266C">
        <w:rPr>
          <w:rFonts w:ascii="Arial" w:hAnsi="Arial" w:cs="Arial"/>
          <w:color w:val="000000"/>
          <w:sz w:val="20"/>
          <w:szCs w:val="20"/>
        </w:rPr>
        <w:t>4</w:t>
      </w:r>
      <w:r w:rsidRPr="00BB266C">
        <w:rPr>
          <w:rFonts w:ascii="Arial" w:hAnsi="Arial" w:cs="Arial"/>
          <w:color w:val="000000"/>
          <w:sz w:val="20"/>
          <w:szCs w:val="20"/>
        </w:rPr>
        <w:t>),</w:t>
      </w:r>
    </w:p>
    <w:p w14:paraId="06C3441E" w14:textId="77777777" w:rsidR="00F458AA"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oświadczenia o wyrażeniu zgody na wykorzystanie wizerunku (zał. </w:t>
      </w:r>
      <w:r w:rsidR="00831188" w:rsidRPr="00BB266C">
        <w:rPr>
          <w:rFonts w:ascii="Arial" w:hAnsi="Arial" w:cs="Arial"/>
          <w:color w:val="000000"/>
          <w:sz w:val="20"/>
          <w:szCs w:val="20"/>
        </w:rPr>
        <w:t>5</w:t>
      </w:r>
      <w:r w:rsidRPr="00BB266C">
        <w:rPr>
          <w:rFonts w:ascii="Arial" w:hAnsi="Arial" w:cs="Arial"/>
          <w:color w:val="000000"/>
          <w:sz w:val="20"/>
          <w:szCs w:val="20"/>
        </w:rPr>
        <w:t>),</w:t>
      </w:r>
    </w:p>
    <w:p w14:paraId="31258FBD" w14:textId="77777777" w:rsidR="00831188" w:rsidRPr="00BB266C" w:rsidRDefault="00F458AA" w:rsidP="00014CE5">
      <w:pPr>
        <w:pStyle w:val="Akapitzlist"/>
        <w:numPr>
          <w:ilvl w:val="0"/>
          <w:numId w:val="8"/>
        </w:numPr>
        <w:autoSpaceDE w:val="0"/>
        <w:autoSpaceDN w:val="0"/>
        <w:adjustRightInd w:val="0"/>
        <w:spacing w:after="0" w:line="240" w:lineRule="auto"/>
        <w:ind w:left="1276" w:hanging="567"/>
        <w:rPr>
          <w:rFonts w:ascii="Arial" w:hAnsi="Arial" w:cs="Arial"/>
          <w:color w:val="000000"/>
          <w:sz w:val="20"/>
          <w:szCs w:val="20"/>
        </w:rPr>
      </w:pPr>
      <w:r w:rsidRPr="00BB266C">
        <w:rPr>
          <w:rFonts w:ascii="Arial" w:hAnsi="Arial" w:cs="Arial"/>
          <w:color w:val="000000"/>
          <w:sz w:val="20"/>
          <w:szCs w:val="20"/>
        </w:rPr>
        <w:t xml:space="preserve">dokumentacja dotycząca stanu zdrowia, w tym </w:t>
      </w:r>
      <w:r w:rsidR="00625D22" w:rsidRPr="00BB266C">
        <w:rPr>
          <w:rFonts w:ascii="Arial" w:hAnsi="Arial" w:cs="Arial"/>
          <w:color w:val="000000"/>
          <w:sz w:val="20"/>
          <w:szCs w:val="20"/>
        </w:rPr>
        <w:t xml:space="preserve">m.in. </w:t>
      </w:r>
    </w:p>
    <w:p w14:paraId="09081D68" w14:textId="50DAEF6A" w:rsidR="00831188" w:rsidRPr="00BB266C" w:rsidRDefault="00831188"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zaświadczenie lekarskie</w:t>
      </w:r>
      <w:r w:rsidR="00A8381A">
        <w:rPr>
          <w:rFonts w:ascii="Arial" w:hAnsi="Arial" w:cs="Arial"/>
          <w:color w:val="000000"/>
          <w:sz w:val="20"/>
          <w:szCs w:val="20"/>
        </w:rPr>
        <w:t>/od pielęgniarki</w:t>
      </w:r>
      <w:r w:rsidRPr="00BB266C">
        <w:rPr>
          <w:rFonts w:ascii="Arial" w:hAnsi="Arial" w:cs="Arial"/>
          <w:color w:val="000000"/>
          <w:sz w:val="20"/>
          <w:szCs w:val="20"/>
        </w:rPr>
        <w:t xml:space="preserve"> o ocenie stanu zdrowia według skali </w:t>
      </w:r>
      <w:proofErr w:type="spellStart"/>
      <w:r w:rsidRPr="00BB266C">
        <w:rPr>
          <w:rFonts w:ascii="Arial" w:hAnsi="Arial" w:cs="Arial"/>
          <w:color w:val="000000"/>
          <w:sz w:val="20"/>
          <w:szCs w:val="20"/>
        </w:rPr>
        <w:t>Barthel</w:t>
      </w:r>
      <w:proofErr w:type="spellEnd"/>
      <w:r w:rsidRPr="00BB266C">
        <w:rPr>
          <w:rFonts w:ascii="Arial" w:hAnsi="Arial" w:cs="Arial"/>
          <w:color w:val="000000"/>
          <w:sz w:val="20"/>
          <w:szCs w:val="20"/>
        </w:rPr>
        <w:t xml:space="preserve"> (obowiązkowe),</w:t>
      </w:r>
    </w:p>
    <w:p w14:paraId="175CC6CC" w14:textId="0699CB26" w:rsidR="00EA7056" w:rsidRPr="00BB266C" w:rsidRDefault="00F458AA"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 xml:space="preserve">orzeczenie o </w:t>
      </w:r>
      <w:r w:rsidR="00625D22" w:rsidRPr="00BB266C">
        <w:rPr>
          <w:rFonts w:ascii="Arial" w:hAnsi="Arial" w:cs="Arial"/>
          <w:color w:val="000000"/>
          <w:sz w:val="20"/>
          <w:szCs w:val="20"/>
        </w:rPr>
        <w:t xml:space="preserve">posiadanym </w:t>
      </w:r>
      <w:r w:rsidRPr="00BB266C">
        <w:rPr>
          <w:rFonts w:ascii="Arial" w:hAnsi="Arial" w:cs="Arial"/>
          <w:color w:val="000000"/>
          <w:sz w:val="20"/>
          <w:szCs w:val="20"/>
        </w:rPr>
        <w:t>stopniu niepełnosprawności</w:t>
      </w:r>
      <w:r w:rsidR="00831188" w:rsidRPr="00BB266C">
        <w:rPr>
          <w:rFonts w:ascii="Arial" w:hAnsi="Arial" w:cs="Arial"/>
          <w:color w:val="000000"/>
          <w:sz w:val="20"/>
          <w:szCs w:val="20"/>
        </w:rPr>
        <w:t xml:space="preserve"> (</w:t>
      </w:r>
      <w:r w:rsidR="00A8381A">
        <w:rPr>
          <w:rFonts w:ascii="Arial" w:hAnsi="Arial" w:cs="Arial"/>
          <w:color w:val="000000"/>
          <w:sz w:val="20"/>
          <w:szCs w:val="20"/>
        </w:rPr>
        <w:t>jeżeli dotyczy</w:t>
      </w:r>
      <w:r w:rsidR="00831188" w:rsidRPr="00BB266C">
        <w:rPr>
          <w:rFonts w:ascii="Arial" w:hAnsi="Arial" w:cs="Arial"/>
          <w:color w:val="000000"/>
          <w:sz w:val="20"/>
          <w:szCs w:val="20"/>
        </w:rPr>
        <w:t>),</w:t>
      </w:r>
    </w:p>
    <w:p w14:paraId="5D43336F" w14:textId="77777777" w:rsidR="00625D22" w:rsidRPr="00BB266C" w:rsidRDefault="00831188" w:rsidP="00014CE5">
      <w:pPr>
        <w:pStyle w:val="Akapitzlist"/>
        <w:numPr>
          <w:ilvl w:val="0"/>
          <w:numId w:val="9"/>
        </w:numPr>
        <w:autoSpaceDE w:val="0"/>
        <w:autoSpaceDN w:val="0"/>
        <w:adjustRightInd w:val="0"/>
        <w:spacing w:after="0" w:line="240" w:lineRule="auto"/>
        <w:rPr>
          <w:rFonts w:ascii="Arial" w:hAnsi="Arial" w:cs="Arial"/>
          <w:color w:val="000000"/>
          <w:sz w:val="20"/>
          <w:szCs w:val="20"/>
        </w:rPr>
      </w:pPr>
      <w:r w:rsidRPr="00BB266C">
        <w:rPr>
          <w:rFonts w:ascii="Arial" w:hAnsi="Arial" w:cs="Arial"/>
          <w:color w:val="000000"/>
          <w:sz w:val="20"/>
          <w:szCs w:val="20"/>
        </w:rPr>
        <w:t xml:space="preserve">inne dokumenty dotyczące stanu zdrowia mogące mieć wpływ na udział </w:t>
      </w:r>
      <w:r w:rsidRPr="00BB266C">
        <w:rPr>
          <w:rFonts w:ascii="Arial" w:hAnsi="Arial" w:cs="Arial"/>
          <w:color w:val="000000"/>
          <w:sz w:val="20"/>
          <w:szCs w:val="20"/>
        </w:rPr>
        <w:br/>
      </w:r>
      <w:r w:rsidR="00BC466B" w:rsidRPr="00BB266C">
        <w:rPr>
          <w:rFonts w:ascii="Arial" w:hAnsi="Arial" w:cs="Arial"/>
          <w:color w:val="000000"/>
          <w:sz w:val="20"/>
          <w:szCs w:val="20"/>
        </w:rPr>
        <w:t>i korzystanie ze wsparcia projektu</w:t>
      </w:r>
      <w:r w:rsidRPr="00BB266C">
        <w:rPr>
          <w:rFonts w:ascii="Arial" w:hAnsi="Arial" w:cs="Arial"/>
          <w:color w:val="000000"/>
          <w:sz w:val="20"/>
          <w:szCs w:val="20"/>
        </w:rPr>
        <w:t xml:space="preserve"> (jeżeli dotyczy).</w:t>
      </w:r>
    </w:p>
    <w:p w14:paraId="7619136B" w14:textId="77777777" w:rsidR="00625D22" w:rsidRPr="00BB266C" w:rsidRDefault="00625D22" w:rsidP="00014CE5">
      <w:pPr>
        <w:numPr>
          <w:ilvl w:val="0"/>
          <w:numId w:val="5"/>
        </w:numPr>
        <w:autoSpaceDE w:val="0"/>
        <w:autoSpaceDN w:val="0"/>
        <w:adjustRightInd w:val="0"/>
        <w:jc w:val="both"/>
        <w:rPr>
          <w:rFonts w:ascii="Arial" w:hAnsi="Arial" w:cs="Arial"/>
          <w:sz w:val="20"/>
          <w:szCs w:val="20"/>
        </w:rPr>
      </w:pPr>
      <w:r w:rsidRPr="00BB266C">
        <w:rPr>
          <w:rFonts w:ascii="Arial" w:hAnsi="Arial" w:cs="Arial"/>
          <w:sz w:val="20"/>
          <w:szCs w:val="20"/>
        </w:rPr>
        <w:t xml:space="preserve">Decyzja o wyborze </w:t>
      </w:r>
      <w:r w:rsidR="003A211B" w:rsidRPr="00BB266C">
        <w:rPr>
          <w:rFonts w:ascii="Arial" w:hAnsi="Arial" w:cs="Arial"/>
          <w:sz w:val="20"/>
          <w:szCs w:val="20"/>
        </w:rPr>
        <w:t>U</w:t>
      </w:r>
      <w:r w:rsidRPr="00BB266C">
        <w:rPr>
          <w:rFonts w:ascii="Arial" w:hAnsi="Arial" w:cs="Arial"/>
          <w:sz w:val="20"/>
          <w:szCs w:val="20"/>
        </w:rPr>
        <w:t>czestnika do</w:t>
      </w:r>
      <w:r w:rsidR="003A211B" w:rsidRPr="00BB266C">
        <w:rPr>
          <w:rFonts w:ascii="Arial" w:hAnsi="Arial" w:cs="Arial"/>
          <w:sz w:val="20"/>
          <w:szCs w:val="20"/>
        </w:rPr>
        <w:t xml:space="preserve"> udziału w</w:t>
      </w:r>
      <w:r w:rsidRPr="00BB266C">
        <w:rPr>
          <w:rFonts w:ascii="Arial" w:hAnsi="Arial" w:cs="Arial"/>
          <w:sz w:val="20"/>
          <w:szCs w:val="20"/>
        </w:rPr>
        <w:t xml:space="preserve"> Projek</w:t>
      </w:r>
      <w:r w:rsidR="003A211B" w:rsidRPr="00BB266C">
        <w:rPr>
          <w:rFonts w:ascii="Arial" w:hAnsi="Arial" w:cs="Arial"/>
          <w:sz w:val="20"/>
          <w:szCs w:val="20"/>
        </w:rPr>
        <w:t>cie</w:t>
      </w:r>
      <w:r w:rsidRPr="00BB266C">
        <w:rPr>
          <w:rFonts w:ascii="Arial" w:hAnsi="Arial" w:cs="Arial"/>
          <w:sz w:val="20"/>
          <w:szCs w:val="20"/>
        </w:rPr>
        <w:t xml:space="preserve"> zostanie podjęta na podstawie informacji zamieszczonych w złożonej dokumentacji oraz w razie potrzeby rozmowy </w:t>
      </w:r>
      <w:r w:rsidR="00831188" w:rsidRPr="00BB266C">
        <w:rPr>
          <w:rFonts w:ascii="Arial" w:hAnsi="Arial" w:cs="Arial"/>
          <w:sz w:val="20"/>
          <w:szCs w:val="20"/>
        </w:rPr>
        <w:br/>
      </w:r>
      <w:r w:rsidRPr="00BB266C">
        <w:rPr>
          <w:rFonts w:ascii="Arial" w:hAnsi="Arial" w:cs="Arial"/>
          <w:sz w:val="20"/>
          <w:szCs w:val="20"/>
        </w:rPr>
        <w:t>z kandydatem w obecności opiekuna faktycznego</w:t>
      </w:r>
      <w:r w:rsidR="00D21A01" w:rsidRPr="00BB266C">
        <w:rPr>
          <w:rFonts w:ascii="Arial" w:hAnsi="Arial" w:cs="Arial"/>
          <w:sz w:val="20"/>
          <w:szCs w:val="20"/>
        </w:rPr>
        <w:t xml:space="preserve"> lub prawnego.</w:t>
      </w:r>
    </w:p>
    <w:p w14:paraId="2ED3CD33" w14:textId="77777777" w:rsidR="00E50AD8" w:rsidRPr="00BB266C" w:rsidRDefault="00E50AD8" w:rsidP="00014CE5">
      <w:pPr>
        <w:numPr>
          <w:ilvl w:val="0"/>
          <w:numId w:val="5"/>
        </w:numPr>
        <w:autoSpaceDE w:val="0"/>
        <w:autoSpaceDN w:val="0"/>
        <w:adjustRightInd w:val="0"/>
        <w:jc w:val="both"/>
        <w:rPr>
          <w:rFonts w:ascii="Arial" w:hAnsi="Arial" w:cs="Arial"/>
          <w:sz w:val="20"/>
          <w:szCs w:val="20"/>
        </w:rPr>
      </w:pPr>
      <w:r w:rsidRPr="00BB266C">
        <w:rPr>
          <w:rFonts w:ascii="Arial" w:hAnsi="Arial" w:cs="Arial"/>
          <w:sz w:val="20"/>
          <w:szCs w:val="20"/>
        </w:rPr>
        <w:t xml:space="preserve">Osoby, które spełnią wymogi formalne, ale nie zostaną zakwalifikowane do uczestnictwa z powodu braku miejsc, zostaną umieszczone na liście rezerwowej </w:t>
      </w:r>
      <w:r w:rsidR="00625D22" w:rsidRPr="00BB266C">
        <w:rPr>
          <w:rFonts w:ascii="Arial" w:hAnsi="Arial" w:cs="Arial"/>
          <w:sz w:val="20"/>
          <w:szCs w:val="20"/>
        </w:rPr>
        <w:br/>
      </w:r>
      <w:r w:rsidRPr="00BB266C">
        <w:rPr>
          <w:rFonts w:ascii="Arial" w:hAnsi="Arial" w:cs="Arial"/>
          <w:sz w:val="20"/>
          <w:szCs w:val="20"/>
        </w:rPr>
        <w:t>i będą kwalifikowane w przypadku rezygnacji osób pierwotnie zakwalifikowanych do udziału w Projekcie.</w:t>
      </w:r>
    </w:p>
    <w:p w14:paraId="0E73F74B" w14:textId="77777777" w:rsidR="00903E82" w:rsidRPr="00BB266C" w:rsidRDefault="00F21183" w:rsidP="00014CE5">
      <w:pPr>
        <w:numPr>
          <w:ilvl w:val="0"/>
          <w:numId w:val="5"/>
        </w:numPr>
        <w:autoSpaceDE w:val="0"/>
        <w:autoSpaceDN w:val="0"/>
        <w:adjustRightInd w:val="0"/>
        <w:jc w:val="both"/>
        <w:rPr>
          <w:rFonts w:ascii="Arial" w:hAnsi="Arial" w:cs="Arial"/>
          <w:color w:val="000000"/>
          <w:sz w:val="20"/>
          <w:szCs w:val="20"/>
        </w:rPr>
      </w:pPr>
      <w:r w:rsidRPr="00BB266C">
        <w:rPr>
          <w:rFonts w:ascii="Arial" w:hAnsi="Arial" w:cs="Arial"/>
          <w:color w:val="000000"/>
          <w:sz w:val="20"/>
          <w:szCs w:val="20"/>
        </w:rPr>
        <w:t>Za dzień rozpoczęcia udziału Uczestnika w Projekcie przyjmuje się datę podpisania deklaracji udziału w Projekcie.</w:t>
      </w:r>
    </w:p>
    <w:p w14:paraId="11E2C2F4" w14:textId="77777777" w:rsidR="00491AD6" w:rsidRPr="00BB266C" w:rsidRDefault="00491AD6" w:rsidP="00546F73">
      <w:pPr>
        <w:autoSpaceDE w:val="0"/>
        <w:autoSpaceDN w:val="0"/>
        <w:adjustRightInd w:val="0"/>
        <w:rPr>
          <w:rFonts w:ascii="Arial" w:hAnsi="Arial" w:cs="Arial"/>
          <w:b/>
          <w:bCs/>
          <w:color w:val="000000"/>
          <w:sz w:val="20"/>
          <w:szCs w:val="20"/>
        </w:rPr>
      </w:pPr>
    </w:p>
    <w:p w14:paraId="435DC1CA"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4</w:t>
      </w:r>
    </w:p>
    <w:p w14:paraId="7EE0303B" w14:textId="77777777" w:rsidR="0052614E" w:rsidRPr="00BB266C" w:rsidRDefault="00903E82" w:rsidP="0052614E">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OFEROWANE WSPARCIE</w:t>
      </w:r>
    </w:p>
    <w:p w14:paraId="79A73D11" w14:textId="77777777" w:rsidR="006C4BEF" w:rsidRPr="00BB266C" w:rsidRDefault="006C4BEF" w:rsidP="006C4BEF">
      <w:pPr>
        <w:autoSpaceDE w:val="0"/>
        <w:autoSpaceDN w:val="0"/>
        <w:adjustRightInd w:val="0"/>
        <w:rPr>
          <w:rFonts w:ascii="Arial" w:hAnsi="Arial" w:cs="Arial"/>
          <w:b/>
          <w:bCs/>
          <w:color w:val="000000"/>
          <w:sz w:val="20"/>
          <w:szCs w:val="20"/>
        </w:rPr>
      </w:pPr>
    </w:p>
    <w:p w14:paraId="1FDEBC46" w14:textId="77777777" w:rsidR="0052614E" w:rsidRPr="00BB266C" w:rsidRDefault="006C4BEF" w:rsidP="00014CE5">
      <w:pPr>
        <w:pStyle w:val="Akapitzlist"/>
        <w:numPr>
          <w:ilvl w:val="0"/>
          <w:numId w:val="23"/>
        </w:numPr>
        <w:tabs>
          <w:tab w:val="left" w:pos="284"/>
        </w:tabs>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color w:val="000000"/>
          <w:sz w:val="20"/>
          <w:szCs w:val="20"/>
        </w:rPr>
        <w:t>W ramach Projektu oferowane są następujące formy wsparcia (katalog form możliwych do realizacji):</w:t>
      </w:r>
    </w:p>
    <w:p w14:paraId="3EE99016" w14:textId="77777777" w:rsidR="0052614E" w:rsidRPr="00BB266C" w:rsidRDefault="0052614E" w:rsidP="00014CE5">
      <w:pPr>
        <w:numPr>
          <w:ilvl w:val="0"/>
          <w:numId w:val="16"/>
        </w:numPr>
        <w:autoSpaceDE w:val="0"/>
        <w:autoSpaceDN w:val="0"/>
        <w:adjustRightInd w:val="0"/>
        <w:ind w:left="1134" w:hanging="425"/>
        <w:rPr>
          <w:rFonts w:ascii="Arial" w:hAnsi="Arial" w:cs="Arial"/>
          <w:b/>
          <w:bCs/>
          <w:color w:val="000000"/>
          <w:sz w:val="20"/>
          <w:szCs w:val="20"/>
        </w:rPr>
      </w:pPr>
      <w:r w:rsidRPr="00BB266C">
        <w:rPr>
          <w:rFonts w:ascii="Arial" w:hAnsi="Arial" w:cs="Arial"/>
          <w:color w:val="000000"/>
          <w:sz w:val="20"/>
          <w:szCs w:val="20"/>
        </w:rPr>
        <w:t>Dzienny dom pomocy</w:t>
      </w:r>
      <w:r w:rsidR="00DC035F" w:rsidRPr="00BB266C">
        <w:rPr>
          <w:rFonts w:ascii="Arial" w:hAnsi="Arial" w:cs="Arial"/>
          <w:color w:val="000000"/>
          <w:sz w:val="20"/>
          <w:szCs w:val="20"/>
        </w:rPr>
        <w:t xml:space="preserve"> (usługi opiekuńcze świadczone w budynku RCWON)</w:t>
      </w:r>
      <w:r w:rsidR="006C4BEF" w:rsidRPr="00BB266C">
        <w:rPr>
          <w:rFonts w:ascii="Arial" w:hAnsi="Arial" w:cs="Arial"/>
          <w:color w:val="000000"/>
          <w:sz w:val="20"/>
          <w:szCs w:val="20"/>
        </w:rPr>
        <w:t>.</w:t>
      </w:r>
    </w:p>
    <w:p w14:paraId="214980D9" w14:textId="56F9344E" w:rsidR="00714C5B" w:rsidRPr="00BB266C" w:rsidRDefault="00DC035F" w:rsidP="00014CE5">
      <w:pPr>
        <w:numPr>
          <w:ilvl w:val="0"/>
          <w:numId w:val="16"/>
        </w:numPr>
        <w:autoSpaceDE w:val="0"/>
        <w:autoSpaceDN w:val="0"/>
        <w:adjustRightInd w:val="0"/>
        <w:ind w:left="1134" w:hanging="425"/>
        <w:rPr>
          <w:rFonts w:ascii="Arial" w:hAnsi="Arial" w:cs="Arial"/>
          <w:b/>
          <w:bCs/>
          <w:color w:val="000000"/>
          <w:sz w:val="20"/>
          <w:szCs w:val="20"/>
        </w:rPr>
      </w:pPr>
      <w:r w:rsidRPr="00BB266C">
        <w:rPr>
          <w:rFonts w:ascii="Arial" w:hAnsi="Arial" w:cs="Arial"/>
          <w:color w:val="000000"/>
          <w:sz w:val="20"/>
          <w:szCs w:val="20"/>
        </w:rPr>
        <w:t>Dom wspierany (u</w:t>
      </w:r>
      <w:r w:rsidR="00714C5B" w:rsidRPr="00BB266C">
        <w:rPr>
          <w:rFonts w:ascii="Arial" w:hAnsi="Arial" w:cs="Arial"/>
          <w:color w:val="000000"/>
          <w:sz w:val="20"/>
          <w:szCs w:val="20"/>
        </w:rPr>
        <w:t>sługi opiekuńcze świadczone w miejscu zamieszkania</w:t>
      </w:r>
      <w:r w:rsidR="00EC0221">
        <w:rPr>
          <w:rFonts w:ascii="Arial" w:hAnsi="Arial" w:cs="Arial"/>
          <w:color w:val="000000"/>
          <w:sz w:val="20"/>
          <w:szCs w:val="20"/>
        </w:rPr>
        <w:t xml:space="preserve"> </w:t>
      </w:r>
      <w:r w:rsidR="00286617">
        <w:rPr>
          <w:rFonts w:ascii="Arial" w:hAnsi="Arial" w:cs="Arial"/>
          <w:color w:val="000000"/>
          <w:sz w:val="20"/>
          <w:szCs w:val="20"/>
        </w:rPr>
        <w:t>wraz z dwudaniowym obiadem).</w:t>
      </w:r>
    </w:p>
    <w:p w14:paraId="19DA200B" w14:textId="640C9D03" w:rsidR="00F21183" w:rsidRPr="00BB266C" w:rsidRDefault="00F21183" w:rsidP="00014CE5">
      <w:pPr>
        <w:pStyle w:val="Akapitzlist"/>
        <w:numPr>
          <w:ilvl w:val="0"/>
          <w:numId w:val="23"/>
        </w:numPr>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color w:val="000000"/>
          <w:sz w:val="20"/>
          <w:szCs w:val="20"/>
        </w:rPr>
        <w:t xml:space="preserve">Działania wymienione w ust. 1 </w:t>
      </w:r>
      <w:r w:rsidR="00286617">
        <w:rPr>
          <w:rFonts w:ascii="Arial" w:hAnsi="Arial" w:cs="Arial"/>
          <w:color w:val="000000"/>
          <w:sz w:val="20"/>
          <w:szCs w:val="20"/>
        </w:rPr>
        <w:t xml:space="preserve">pkt 2) </w:t>
      </w:r>
      <w:r w:rsidRPr="00BB266C">
        <w:rPr>
          <w:rFonts w:ascii="Arial" w:hAnsi="Arial" w:cs="Arial"/>
          <w:color w:val="000000"/>
          <w:sz w:val="20"/>
          <w:szCs w:val="20"/>
        </w:rPr>
        <w:t xml:space="preserve">mogą w uzasadnionych przypadkach zostać uzupełnione wsparciem towarzyszącym w postaci: </w:t>
      </w:r>
      <w:r w:rsidR="00286617">
        <w:rPr>
          <w:rFonts w:ascii="Arial" w:hAnsi="Arial" w:cs="Arial"/>
          <w:color w:val="000000"/>
          <w:sz w:val="20"/>
          <w:szCs w:val="20"/>
        </w:rPr>
        <w:t xml:space="preserve">usług sąsiedzkich lub </w:t>
      </w:r>
      <w:proofErr w:type="spellStart"/>
      <w:r w:rsidR="00D37841">
        <w:rPr>
          <w:rFonts w:ascii="Arial" w:hAnsi="Arial" w:cs="Arial"/>
          <w:color w:val="000000"/>
          <w:sz w:val="20"/>
          <w:szCs w:val="20"/>
        </w:rPr>
        <w:t>teleopieki</w:t>
      </w:r>
      <w:proofErr w:type="spellEnd"/>
      <w:r w:rsidRPr="00BB266C">
        <w:rPr>
          <w:rFonts w:ascii="Arial" w:hAnsi="Arial" w:cs="Arial"/>
          <w:color w:val="000000"/>
          <w:sz w:val="20"/>
          <w:szCs w:val="20"/>
        </w:rPr>
        <w:t>.</w:t>
      </w:r>
    </w:p>
    <w:p w14:paraId="600BFE91" w14:textId="77777777" w:rsidR="00F21183" w:rsidRPr="00BB266C" w:rsidRDefault="00F21183" w:rsidP="00014CE5">
      <w:pPr>
        <w:pStyle w:val="Akapitzlist"/>
        <w:numPr>
          <w:ilvl w:val="0"/>
          <w:numId w:val="23"/>
        </w:numPr>
        <w:autoSpaceDE w:val="0"/>
        <w:autoSpaceDN w:val="0"/>
        <w:adjustRightInd w:val="0"/>
        <w:spacing w:after="0" w:line="240" w:lineRule="auto"/>
        <w:ind w:left="709" w:hanging="283"/>
        <w:jc w:val="both"/>
        <w:rPr>
          <w:rFonts w:ascii="Arial" w:hAnsi="Arial" w:cs="Arial"/>
          <w:color w:val="000000"/>
          <w:sz w:val="20"/>
          <w:szCs w:val="20"/>
        </w:rPr>
      </w:pPr>
      <w:r w:rsidRPr="00BB266C">
        <w:rPr>
          <w:rFonts w:ascii="Arial" w:hAnsi="Arial" w:cs="Arial"/>
          <w:sz w:val="20"/>
          <w:szCs w:val="20"/>
        </w:rPr>
        <w:t xml:space="preserve">Decyzja o przyznaniu form wsparcia o których mowa w ust. 1 i </w:t>
      </w:r>
      <w:r w:rsidR="00491AD6" w:rsidRPr="00BB266C">
        <w:rPr>
          <w:rFonts w:ascii="Arial" w:hAnsi="Arial" w:cs="Arial"/>
          <w:sz w:val="20"/>
          <w:szCs w:val="20"/>
        </w:rPr>
        <w:t xml:space="preserve">2 </w:t>
      </w:r>
      <w:r w:rsidRPr="00BB266C">
        <w:rPr>
          <w:rFonts w:ascii="Arial" w:hAnsi="Arial" w:cs="Arial"/>
          <w:sz w:val="20"/>
          <w:szCs w:val="20"/>
        </w:rPr>
        <w:t xml:space="preserve">zostanie podjęta </w:t>
      </w:r>
      <w:r w:rsidR="00491AD6" w:rsidRPr="00BB266C">
        <w:rPr>
          <w:rFonts w:ascii="Arial" w:hAnsi="Arial" w:cs="Arial"/>
          <w:sz w:val="20"/>
          <w:szCs w:val="20"/>
        </w:rPr>
        <w:t>na podstawie informacji zamieszczonej w dokumentacji rekrutacyjnej oraz w razie potrzeby rozmowy z osoba niesamodzielną w obecności opiekuna faktycznego lub prawnego</w:t>
      </w:r>
      <w:r w:rsidR="00BB266C">
        <w:rPr>
          <w:rFonts w:ascii="Arial" w:hAnsi="Arial" w:cs="Arial"/>
          <w:sz w:val="20"/>
          <w:szCs w:val="20"/>
        </w:rPr>
        <w:t>.</w:t>
      </w:r>
    </w:p>
    <w:p w14:paraId="4731DFD6" w14:textId="77777777" w:rsidR="00491AD6" w:rsidRPr="00BB266C" w:rsidRDefault="00491AD6" w:rsidP="00F10812">
      <w:pPr>
        <w:autoSpaceDE w:val="0"/>
        <w:autoSpaceDN w:val="0"/>
        <w:adjustRightInd w:val="0"/>
        <w:rPr>
          <w:rFonts w:ascii="Arial" w:hAnsi="Arial" w:cs="Arial"/>
          <w:b/>
          <w:bCs/>
          <w:color w:val="000000"/>
          <w:sz w:val="20"/>
          <w:szCs w:val="20"/>
        </w:rPr>
      </w:pPr>
    </w:p>
    <w:p w14:paraId="5F64E271"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52614E" w:rsidRPr="00BB266C">
        <w:rPr>
          <w:rFonts w:ascii="Arial" w:hAnsi="Arial" w:cs="Arial"/>
          <w:b/>
          <w:bCs/>
          <w:color w:val="000000"/>
          <w:sz w:val="20"/>
          <w:szCs w:val="20"/>
        </w:rPr>
        <w:t>5</w:t>
      </w:r>
    </w:p>
    <w:p w14:paraId="3C4FF0C1" w14:textId="77777777" w:rsidR="0052614E" w:rsidRPr="00BB266C" w:rsidRDefault="0052614E"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ZASADY KORZYSTANIA ZE WSPARCIA DZIENNEGO DOMU POMOCY</w:t>
      </w:r>
    </w:p>
    <w:p w14:paraId="61D3DE93" w14:textId="77777777" w:rsidR="00903E82" w:rsidRPr="00BB266C" w:rsidRDefault="00903E82" w:rsidP="00903E82">
      <w:pPr>
        <w:autoSpaceDE w:val="0"/>
        <w:autoSpaceDN w:val="0"/>
        <w:adjustRightInd w:val="0"/>
        <w:jc w:val="center"/>
        <w:rPr>
          <w:rFonts w:ascii="Arial" w:hAnsi="Arial" w:cs="Arial"/>
          <w:b/>
          <w:bCs/>
          <w:color w:val="000000"/>
          <w:sz w:val="20"/>
          <w:szCs w:val="20"/>
        </w:rPr>
      </w:pPr>
    </w:p>
    <w:p w14:paraId="180E8BAA"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sz w:val="20"/>
          <w:szCs w:val="20"/>
        </w:rPr>
        <w:t>Dzienny domy pomocy jest ośrodkiem</w:t>
      </w:r>
      <w:r w:rsidR="005E0674" w:rsidRPr="00BB266C">
        <w:rPr>
          <w:rFonts w:ascii="Arial" w:hAnsi="Arial" w:cs="Arial"/>
          <w:sz w:val="20"/>
          <w:szCs w:val="20"/>
        </w:rPr>
        <w:t xml:space="preserve"> wsparcia</w:t>
      </w:r>
      <w:r w:rsidRPr="00BB266C">
        <w:rPr>
          <w:rFonts w:ascii="Arial" w:hAnsi="Arial" w:cs="Arial"/>
          <w:sz w:val="20"/>
          <w:szCs w:val="20"/>
        </w:rPr>
        <w:t xml:space="preserve"> przeznaczonym dla osób niesamodzielnych, zapewniającym całodzienne usługi opiekuńcze, specjalistyczne usługi opiekuńcze oraz aktywizację w sferze fizycznej, intelektualnej oraz społecznej. </w:t>
      </w:r>
    </w:p>
    <w:p w14:paraId="0110BF92"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sz w:val="20"/>
          <w:szCs w:val="20"/>
        </w:rPr>
        <w:t>Organizacja Dziennego domu pomocy oraz zakres i poziom świadczonych w nim usług uwzględnia w szczególności wolność, intymność, godność i poczucie bezpieczeństwa uczestników zajęć oraz stopień  ich fizycznej i psychicznej sprawności.</w:t>
      </w:r>
    </w:p>
    <w:p w14:paraId="7A91EA19" w14:textId="77777777" w:rsidR="00DC035F" w:rsidRPr="00BB266C" w:rsidRDefault="00DC035F" w:rsidP="00014CE5">
      <w:pPr>
        <w:pStyle w:val="Akapitzlist"/>
        <w:numPr>
          <w:ilvl w:val="0"/>
          <w:numId w:val="20"/>
        </w:numPr>
        <w:spacing w:before="120" w:after="120" w:line="240" w:lineRule="auto"/>
        <w:ind w:left="709" w:hanging="283"/>
        <w:jc w:val="both"/>
        <w:rPr>
          <w:rFonts w:ascii="Arial" w:hAnsi="Arial" w:cs="Arial"/>
          <w:sz w:val="20"/>
          <w:szCs w:val="20"/>
        </w:rPr>
      </w:pPr>
      <w:r w:rsidRPr="00BB266C">
        <w:rPr>
          <w:rFonts w:ascii="Arial" w:hAnsi="Arial" w:cs="Arial"/>
          <w:bCs/>
          <w:sz w:val="20"/>
          <w:szCs w:val="20"/>
        </w:rPr>
        <w:t xml:space="preserve">W ramach prowadzonej działalności Dzienny dom pomocy oferuje swoim podopiecznym </w:t>
      </w:r>
      <w:r w:rsidR="00526A9E">
        <w:rPr>
          <w:rFonts w:ascii="Arial" w:hAnsi="Arial" w:cs="Arial"/>
          <w:bCs/>
          <w:sz w:val="20"/>
          <w:szCs w:val="20"/>
        </w:rPr>
        <w:br/>
      </w:r>
      <w:r w:rsidRPr="00BB266C">
        <w:rPr>
          <w:rFonts w:ascii="Arial" w:hAnsi="Arial" w:cs="Arial"/>
          <w:bCs/>
          <w:sz w:val="20"/>
          <w:szCs w:val="20"/>
        </w:rPr>
        <w:t>w szczególności:</w:t>
      </w:r>
    </w:p>
    <w:p w14:paraId="4ACECBC6"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 xml:space="preserve">zaspokojenie potrzeb życiowych, m.in. poprzez zapewnienie miejsca do bezpiecznego </w:t>
      </w:r>
      <w:r w:rsidRPr="00BB266C">
        <w:rPr>
          <w:rFonts w:ascii="Arial" w:hAnsi="Arial" w:cs="Arial"/>
          <w:sz w:val="20"/>
          <w:szCs w:val="20"/>
        </w:rPr>
        <w:br/>
        <w:t xml:space="preserve">i godnego spędzania czasu; </w:t>
      </w:r>
    </w:p>
    <w:p w14:paraId="7A6C58B2"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usługi opiekuńcze i pielęgnacyjne, w tym pomoc w utrzymaniu higieny osobistej;</w:t>
      </w:r>
    </w:p>
    <w:p w14:paraId="2993A8D7" w14:textId="77777777" w:rsidR="00DC035F" w:rsidRPr="005726A7" w:rsidRDefault="00DC035F" w:rsidP="00014CE5">
      <w:pPr>
        <w:numPr>
          <w:ilvl w:val="0"/>
          <w:numId w:val="22"/>
        </w:numPr>
        <w:shd w:val="clear" w:color="auto" w:fill="FFFFFF"/>
        <w:ind w:left="1134" w:hanging="425"/>
        <w:jc w:val="both"/>
        <w:rPr>
          <w:rFonts w:ascii="Arial" w:hAnsi="Arial" w:cs="Arial"/>
          <w:sz w:val="20"/>
          <w:szCs w:val="20"/>
        </w:rPr>
      </w:pPr>
      <w:r w:rsidRPr="005726A7">
        <w:rPr>
          <w:rFonts w:ascii="Arial" w:hAnsi="Arial" w:cs="Arial"/>
          <w:sz w:val="20"/>
          <w:szCs w:val="20"/>
        </w:rPr>
        <w:t xml:space="preserve">dwa posiłki w siedzibie </w:t>
      </w:r>
      <w:r w:rsidR="008B4DE3" w:rsidRPr="005726A7">
        <w:rPr>
          <w:rFonts w:ascii="Arial" w:hAnsi="Arial" w:cs="Arial"/>
          <w:sz w:val="20"/>
          <w:szCs w:val="20"/>
        </w:rPr>
        <w:t>Dziennego domu pomocy</w:t>
      </w:r>
      <w:r w:rsidRPr="005726A7">
        <w:rPr>
          <w:rFonts w:ascii="Arial" w:hAnsi="Arial" w:cs="Arial"/>
          <w:sz w:val="20"/>
          <w:szCs w:val="20"/>
        </w:rPr>
        <w:t>, na wynos lub w formie dowozu do miejsca zamieszkania;</w:t>
      </w:r>
    </w:p>
    <w:p w14:paraId="20C10378"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 xml:space="preserve">umożliwienie udziału w zajęciach terapeutycznych, plastycznych, muzycznych i wspierających ruchowo; </w:t>
      </w:r>
    </w:p>
    <w:p w14:paraId="27AED163"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 xml:space="preserve">dostęp do książek i środków przekazu, organizowanie imprez kulturalnych, rekreacyjnych </w:t>
      </w:r>
      <w:r w:rsidRPr="00BB266C">
        <w:rPr>
          <w:rFonts w:ascii="Arial" w:hAnsi="Arial" w:cs="Arial"/>
          <w:sz w:val="20"/>
          <w:szCs w:val="20"/>
        </w:rPr>
        <w:br/>
        <w:t xml:space="preserve">i towarzyskich; </w:t>
      </w:r>
    </w:p>
    <w:p w14:paraId="78A37EAE"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lastRenderedPageBreak/>
        <w:t>pomoc w rozwinięciu i wzmacnianiu aktywności oraz samodzielności życiowej;</w:t>
      </w:r>
    </w:p>
    <w:p w14:paraId="333FD07F" w14:textId="77777777" w:rsidR="00DC035F" w:rsidRPr="00BB266C" w:rsidRDefault="00DC035F" w:rsidP="00014CE5">
      <w:pPr>
        <w:numPr>
          <w:ilvl w:val="0"/>
          <w:numId w:val="22"/>
        </w:numPr>
        <w:shd w:val="clear" w:color="auto" w:fill="FFFFFF"/>
        <w:ind w:left="1134" w:hanging="425"/>
        <w:jc w:val="both"/>
        <w:rPr>
          <w:rFonts w:ascii="Arial" w:hAnsi="Arial" w:cs="Arial"/>
          <w:sz w:val="20"/>
          <w:szCs w:val="20"/>
        </w:rPr>
      </w:pPr>
      <w:r w:rsidRPr="00BB266C">
        <w:rPr>
          <w:rFonts w:ascii="Arial" w:hAnsi="Arial" w:cs="Arial"/>
          <w:sz w:val="20"/>
          <w:szCs w:val="20"/>
        </w:rPr>
        <w:t>pomoc psychologiczną, poradnictwo i wsparcie w rozwiązywaniu trudnych sytuacji życiowych oraz bieżących spraw życia codziennego np. udzielania pomocy w kontaktach z placówkami służby zdrowia i urzędami.</w:t>
      </w:r>
    </w:p>
    <w:p w14:paraId="322E7892" w14:textId="77777777" w:rsidR="00DC035F" w:rsidRPr="00BB266C" w:rsidRDefault="00DC035F" w:rsidP="00014CE5">
      <w:pPr>
        <w:pStyle w:val="Akapitzlist"/>
        <w:numPr>
          <w:ilvl w:val="0"/>
          <w:numId w:val="20"/>
        </w:numPr>
        <w:spacing w:before="120" w:after="120" w:line="240" w:lineRule="auto"/>
        <w:ind w:left="709" w:hanging="357"/>
        <w:jc w:val="both"/>
        <w:rPr>
          <w:rFonts w:ascii="Arial" w:hAnsi="Arial" w:cs="Arial"/>
          <w:sz w:val="20"/>
          <w:szCs w:val="20"/>
        </w:rPr>
      </w:pPr>
      <w:r w:rsidRPr="00BB266C">
        <w:rPr>
          <w:rFonts w:ascii="Arial" w:hAnsi="Arial" w:cs="Arial"/>
          <w:sz w:val="20"/>
          <w:szCs w:val="20"/>
        </w:rPr>
        <w:t>Dzienny dom pomocy funkcjonuje przez cały rok, we wszystkie dni robocze, co najmniej 8 godzin dziennie, w godzinach dostosowanych do potrzeb uczestników i ich rodzin.</w:t>
      </w:r>
    </w:p>
    <w:p w14:paraId="3BD44A1D" w14:textId="77777777" w:rsidR="00DC035F" w:rsidRPr="00BB266C" w:rsidRDefault="00DC035F" w:rsidP="00014CE5">
      <w:pPr>
        <w:pStyle w:val="Akapitzlist"/>
        <w:numPr>
          <w:ilvl w:val="0"/>
          <w:numId w:val="20"/>
        </w:numPr>
        <w:spacing w:before="120" w:after="120" w:line="240" w:lineRule="auto"/>
        <w:ind w:left="709" w:hanging="357"/>
        <w:jc w:val="both"/>
        <w:rPr>
          <w:rFonts w:ascii="Arial" w:hAnsi="Arial" w:cs="Arial"/>
          <w:sz w:val="20"/>
          <w:szCs w:val="20"/>
        </w:rPr>
      </w:pPr>
      <w:r w:rsidRPr="00BB266C">
        <w:rPr>
          <w:rFonts w:ascii="Arial" w:hAnsi="Arial" w:cs="Arial"/>
          <w:sz w:val="20"/>
          <w:szCs w:val="20"/>
        </w:rPr>
        <w:t>W zakresie wymogów o charakterze infrastrukturalnym budynek D</w:t>
      </w:r>
      <w:r w:rsidR="008B4DE3" w:rsidRPr="00BB266C">
        <w:rPr>
          <w:rFonts w:ascii="Arial" w:hAnsi="Arial" w:cs="Arial"/>
          <w:sz w:val="20"/>
          <w:szCs w:val="20"/>
        </w:rPr>
        <w:t>ziennego domu pomocy</w:t>
      </w:r>
      <w:r w:rsidRPr="00BB266C">
        <w:rPr>
          <w:rFonts w:ascii="Arial" w:hAnsi="Arial" w:cs="Arial"/>
          <w:sz w:val="20"/>
          <w:szCs w:val="20"/>
        </w:rPr>
        <w:t xml:space="preserve"> spełnia wymogi:</w:t>
      </w:r>
    </w:p>
    <w:p w14:paraId="5A2C028A" w14:textId="77777777" w:rsidR="00DC035F" w:rsidRPr="00BB266C" w:rsidRDefault="00DC035F" w:rsidP="00014CE5">
      <w:pPr>
        <w:pStyle w:val="Akapitzlist"/>
        <w:numPr>
          <w:ilvl w:val="0"/>
          <w:numId w:val="21"/>
        </w:numPr>
        <w:spacing w:before="120" w:after="120" w:line="240" w:lineRule="auto"/>
        <w:ind w:left="1134" w:hanging="425"/>
        <w:jc w:val="both"/>
        <w:rPr>
          <w:rFonts w:ascii="Arial" w:hAnsi="Arial" w:cs="Arial"/>
          <w:sz w:val="20"/>
          <w:szCs w:val="20"/>
        </w:rPr>
      </w:pPr>
      <w:r w:rsidRPr="00BB266C">
        <w:rPr>
          <w:rFonts w:ascii="Arial" w:hAnsi="Arial" w:cs="Arial"/>
          <w:sz w:val="20"/>
          <w:szCs w:val="20"/>
        </w:rPr>
        <w:t>jest dostosowany do potrzeb osób korzystających z usług;</w:t>
      </w:r>
    </w:p>
    <w:p w14:paraId="656A5753" w14:textId="77777777" w:rsidR="00DC035F" w:rsidRPr="00BB266C" w:rsidRDefault="00DC035F" w:rsidP="00014CE5">
      <w:pPr>
        <w:pStyle w:val="Akapitzlist"/>
        <w:numPr>
          <w:ilvl w:val="0"/>
          <w:numId w:val="21"/>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posiada co najmniej: 2 pokoje dziennego pobytu (do terapii grupowej, rehabilitacji i wypoczynku), jadalnię (może być urządzona w pokoju dziennego pobytu), kuchenkę pomocniczą (lub aneks kuchenny urządzony w pokoju dziennego pobytu), jedno pomieszczenie do prowadzenia terapii indywidualnej oraz pokój do wypoczynku;</w:t>
      </w:r>
    </w:p>
    <w:p w14:paraId="3BA4FA46" w14:textId="77777777" w:rsidR="00DC035F" w:rsidRPr="00BB266C" w:rsidRDefault="00DC035F" w:rsidP="00014CE5">
      <w:pPr>
        <w:pStyle w:val="Akapitzlist"/>
        <w:numPr>
          <w:ilvl w:val="0"/>
          <w:numId w:val="21"/>
        </w:numPr>
        <w:spacing w:before="120" w:after="120" w:line="240" w:lineRule="auto"/>
        <w:ind w:left="709"/>
        <w:jc w:val="both"/>
        <w:rPr>
          <w:rFonts w:ascii="Arial" w:hAnsi="Arial" w:cs="Arial"/>
          <w:sz w:val="20"/>
          <w:szCs w:val="20"/>
        </w:rPr>
      </w:pPr>
      <w:r w:rsidRPr="00BB266C">
        <w:rPr>
          <w:rFonts w:ascii="Arial" w:hAnsi="Arial" w:cs="Arial"/>
          <w:sz w:val="20"/>
          <w:szCs w:val="20"/>
        </w:rPr>
        <w:t>udostępnione są co najmniej 2 łazienki, z których jedna jest dostosowana do potrzeb osób z niepełnosprawnością z możliwością kąpieli lub prysznica.</w:t>
      </w:r>
    </w:p>
    <w:p w14:paraId="43221138"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 xml:space="preserve">W domu do 30 osób stale pracują co najmniej 3 osoby, w tym dwóch opiekunów. Pozostali specjaliści zatrudniani są w miarę potrzeb, z zastrzeżeniem pkt </w:t>
      </w:r>
      <w:r w:rsidR="008B4DE3" w:rsidRPr="00BB266C">
        <w:rPr>
          <w:rFonts w:ascii="Arial" w:hAnsi="Arial" w:cs="Arial"/>
          <w:sz w:val="20"/>
          <w:szCs w:val="20"/>
        </w:rPr>
        <w:t>7</w:t>
      </w:r>
      <w:r w:rsidRPr="00BB266C">
        <w:rPr>
          <w:rFonts w:ascii="Arial" w:hAnsi="Arial" w:cs="Arial"/>
          <w:sz w:val="20"/>
          <w:szCs w:val="20"/>
        </w:rPr>
        <w:t>.</w:t>
      </w:r>
    </w:p>
    <w:p w14:paraId="0CFB5741"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Dla osób ze znacznym stopniem niepełnosprawności z zaburzeniami psychicznymi powinien stale pracować nie mniej niż jeden opiekun na dwóch uczestników.</w:t>
      </w:r>
    </w:p>
    <w:p w14:paraId="214F1E26" w14:textId="77777777" w:rsidR="00DC035F" w:rsidRPr="00BB266C" w:rsidRDefault="00DC035F" w:rsidP="00014CE5">
      <w:pPr>
        <w:pStyle w:val="Akapitzlist"/>
        <w:numPr>
          <w:ilvl w:val="0"/>
          <w:numId w:val="20"/>
        </w:numPr>
        <w:spacing w:before="120" w:after="120" w:line="240" w:lineRule="auto"/>
        <w:ind w:left="709"/>
        <w:jc w:val="both"/>
        <w:rPr>
          <w:rFonts w:ascii="Arial" w:hAnsi="Arial" w:cs="Arial"/>
          <w:sz w:val="20"/>
          <w:szCs w:val="20"/>
        </w:rPr>
      </w:pPr>
      <w:r w:rsidRPr="00BB266C">
        <w:rPr>
          <w:rFonts w:ascii="Arial" w:hAnsi="Arial" w:cs="Arial"/>
          <w:sz w:val="20"/>
          <w:szCs w:val="20"/>
        </w:rPr>
        <w:t>Usługa opiekuńcza jest świadczona przez:</w:t>
      </w:r>
    </w:p>
    <w:p w14:paraId="734460DB" w14:textId="77777777" w:rsidR="00DC035F" w:rsidRPr="00BB266C" w:rsidRDefault="00DC035F" w:rsidP="00014CE5">
      <w:pPr>
        <w:pStyle w:val="Akapitzlist"/>
        <w:numPr>
          <w:ilvl w:val="0"/>
          <w:numId w:val="25"/>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osobę, która posiada kwalifikacje do wykonywania jednego z zawodów: opiekun środowiskowy, AON, pielęgniarz, opiekun osoby starszej, opiekun medyczny, opiekun kwalifikowany w domu pomocy społecznej, a także ukończyła szkolenie </w:t>
      </w:r>
      <w:r w:rsidRPr="00BB266C">
        <w:rPr>
          <w:rFonts w:ascii="Arial" w:hAnsi="Arial" w:cs="Arial"/>
          <w:sz w:val="20"/>
          <w:szCs w:val="20"/>
        </w:rPr>
        <w:br/>
        <w:t>w zakresie udzielania pierwszej pomocy lub pomocy przedmedycznej;</w:t>
      </w:r>
    </w:p>
    <w:p w14:paraId="2144B596" w14:textId="77777777" w:rsidR="00DC035F" w:rsidRPr="00BB266C" w:rsidRDefault="00DC035F" w:rsidP="00014CE5">
      <w:pPr>
        <w:pStyle w:val="Akapitzlist"/>
        <w:numPr>
          <w:ilvl w:val="0"/>
          <w:numId w:val="25"/>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osobę, która posiada doświadczenie w realizacji usług opiekuńczych, w tym zawodowe, </w:t>
      </w:r>
      <w:proofErr w:type="spellStart"/>
      <w:r w:rsidRPr="00BB266C">
        <w:rPr>
          <w:rFonts w:ascii="Arial" w:hAnsi="Arial" w:cs="Arial"/>
          <w:sz w:val="20"/>
          <w:szCs w:val="20"/>
        </w:rPr>
        <w:t>wolontariackie</w:t>
      </w:r>
      <w:proofErr w:type="spellEnd"/>
      <w:r w:rsidRPr="00BB266C">
        <w:rPr>
          <w:rFonts w:ascii="Arial" w:hAnsi="Arial" w:cs="Arial"/>
          <w:sz w:val="20"/>
          <w:szCs w:val="20"/>
        </w:rPr>
        <w:t xml:space="preserve"> lub osobiste wynikające z pełnienia roli opiekuna faktycznego i odbyła minimum 80-godzinne szkolenie z zakresu realizowanej usługi.</w:t>
      </w:r>
    </w:p>
    <w:p w14:paraId="63F6F110" w14:textId="77777777" w:rsidR="00546F73" w:rsidRPr="00BB266C" w:rsidRDefault="00546F73" w:rsidP="008B4DE3">
      <w:pPr>
        <w:autoSpaceDE w:val="0"/>
        <w:autoSpaceDN w:val="0"/>
        <w:adjustRightInd w:val="0"/>
        <w:rPr>
          <w:rFonts w:ascii="Arial" w:hAnsi="Arial" w:cs="Arial"/>
          <w:b/>
          <w:bCs/>
          <w:color w:val="000000"/>
          <w:sz w:val="20"/>
          <w:szCs w:val="20"/>
        </w:rPr>
      </w:pPr>
    </w:p>
    <w:p w14:paraId="138AEE2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6</w:t>
      </w:r>
    </w:p>
    <w:p w14:paraId="53DEDA88" w14:textId="77777777" w:rsidR="0052614E"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ZASADY KORZYSTANIA Z</w:t>
      </w:r>
      <w:r w:rsidR="0052614E" w:rsidRPr="00BB266C">
        <w:rPr>
          <w:rFonts w:ascii="Arial" w:hAnsi="Arial" w:cs="Arial"/>
          <w:b/>
          <w:bCs/>
          <w:color w:val="000000"/>
          <w:sz w:val="20"/>
          <w:szCs w:val="20"/>
        </w:rPr>
        <w:t xml:space="preserve">E WSPARCIA DOMU WSPIERANEGO </w:t>
      </w:r>
    </w:p>
    <w:p w14:paraId="27726C20"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52614E" w:rsidRPr="00BB266C">
        <w:rPr>
          <w:rFonts w:ascii="Arial" w:hAnsi="Arial" w:cs="Arial"/>
          <w:b/>
          <w:bCs/>
          <w:color w:val="000000"/>
          <w:sz w:val="20"/>
          <w:szCs w:val="20"/>
        </w:rPr>
        <w:t>(</w:t>
      </w:r>
      <w:r w:rsidRPr="00BB266C">
        <w:rPr>
          <w:rFonts w:ascii="Arial" w:hAnsi="Arial" w:cs="Arial"/>
          <w:b/>
          <w:bCs/>
          <w:color w:val="000000"/>
          <w:sz w:val="20"/>
          <w:szCs w:val="20"/>
        </w:rPr>
        <w:t>USŁUG OPIEKUŃCZYCH W MIEJSCU ZAMIESZKANIA</w:t>
      </w:r>
      <w:r w:rsidR="0052614E" w:rsidRPr="00BB266C">
        <w:rPr>
          <w:rFonts w:ascii="Arial" w:hAnsi="Arial" w:cs="Arial"/>
          <w:b/>
          <w:bCs/>
          <w:color w:val="000000"/>
          <w:sz w:val="20"/>
          <w:szCs w:val="20"/>
        </w:rPr>
        <w:t>)</w:t>
      </w:r>
    </w:p>
    <w:p w14:paraId="6BAABD7F" w14:textId="2A54CA77" w:rsidR="00943429" w:rsidRPr="00BB266C" w:rsidRDefault="00943429"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Zakres wsparcia i wymiar godzinowy usług opiekuńczych świadczonych w miejscu zamieszkania będzie określany indywidualnie w kontrakcie trójstronnym. Kontrakt trójstronny będzie zawarty pomiędzy osobą niesamodzielną (lub jej opiekunem prawnym), osobą świadczącą usługi opiekuńcze oraz podmiotem realizującym usługi opiekuńcze. Dopuszcza się podpisanie kontraktu przez opiekuna faktycznego osoby niesamodzielnej, jeżeli stan zdrowia tej osoby nie pozwala na świadome zawarcie kontraktu, a nie ma ona opiekuna prawnego. </w:t>
      </w:r>
      <w:r w:rsidR="009D720A">
        <w:rPr>
          <w:rFonts w:ascii="Arial" w:hAnsi="Arial" w:cs="Arial"/>
          <w:sz w:val="20"/>
          <w:szCs w:val="20"/>
        </w:rPr>
        <w:t>Wzór kontraktu stanowi załącznik nr 6 do niniejszego regulaminu.</w:t>
      </w:r>
    </w:p>
    <w:p w14:paraId="1034A1FB" w14:textId="77777777" w:rsidR="00943429" w:rsidRPr="00BB266C" w:rsidRDefault="00943429"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Usługa opiekuńcza będzie świadczona w miejscu pobytu osoby niesamodzielnej, z uwzględnieniem bliskiego otoczenia. </w:t>
      </w:r>
    </w:p>
    <w:p w14:paraId="4E36E2F0" w14:textId="77777777" w:rsidR="00046864" w:rsidRPr="00BB266C" w:rsidRDefault="00046864"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 xml:space="preserve">Zakres usług opiekuńczych świadczonych w miejscu zamieszkania w ramach Projektu obejmuje w szczególności: </w:t>
      </w:r>
    </w:p>
    <w:p w14:paraId="2AACF957"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bookmarkStart w:id="1" w:name="_Hlk80012271"/>
      <w:r w:rsidRPr="00BB266C">
        <w:rPr>
          <w:rFonts w:ascii="Arial" w:hAnsi="Arial" w:cs="Arial"/>
          <w:sz w:val="20"/>
          <w:szCs w:val="20"/>
        </w:rPr>
        <w:t>pomoc w zaspokajaniu codziennych potrzeb życiowych (np. czynności związane z dostarczaniem produktów żywnościowych, przygotowaniem lub dostarczaniem posiłków, pomoc w spożywaniu posiłków lub karmienie, czynności związane z prowadzeniem gospodarstwa domowego, w tym utrzymywanie porządku i czystości w najbliższym otoczeniu, czystości odzieży, bielizny osobistej, pościelowej, stołowej i ręczników, dokonywanie niezbędnych zakupów oraz regulowanie opłat domowych, czynności dotyczące prowadzenia spraw osobistych, w tym pomoc w załatwianiu spraw urzędowych i pomoc w dostępie do świadczeń zdrowotnych, czynności dotyczące zagospodarowania w aktywny sposób czasu wolnego, pomoc przy przemieszczaniu się);</w:t>
      </w:r>
    </w:p>
    <w:p w14:paraId="48E64483"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opiekę higieniczną (np. czynności związane z utrzymaniem higieny osobistej, pomoc przy załatwianiu potrzeb fizjologicznych, zmianę </w:t>
      </w:r>
      <w:proofErr w:type="spellStart"/>
      <w:r w:rsidRPr="00BB266C">
        <w:rPr>
          <w:rFonts w:ascii="Arial" w:hAnsi="Arial" w:cs="Arial"/>
          <w:sz w:val="20"/>
          <w:szCs w:val="20"/>
        </w:rPr>
        <w:t>pieluchomajtek</w:t>
      </w:r>
      <w:proofErr w:type="spellEnd"/>
      <w:r w:rsidRPr="00BB266C">
        <w:rPr>
          <w:rFonts w:ascii="Arial" w:hAnsi="Arial" w:cs="Arial"/>
          <w:sz w:val="20"/>
          <w:szCs w:val="20"/>
        </w:rPr>
        <w:t xml:space="preserve"> </w:t>
      </w:r>
      <w:r w:rsidR="00BB266C">
        <w:rPr>
          <w:rFonts w:ascii="Arial" w:hAnsi="Arial" w:cs="Arial"/>
          <w:sz w:val="20"/>
          <w:szCs w:val="20"/>
        </w:rPr>
        <w:t xml:space="preserve"> </w:t>
      </w:r>
      <w:r w:rsidRPr="00BB266C">
        <w:rPr>
          <w:rFonts w:ascii="Arial" w:hAnsi="Arial" w:cs="Arial"/>
          <w:sz w:val="20"/>
          <w:szCs w:val="20"/>
        </w:rPr>
        <w:t>z uwzględnieniem czynności higieniczno-pielęgnacyjnych, pomoc przy ubieraniu się, zmianie bielizny osobistej, zmianę bielizny pościelowej, układanie osoby leżącej w łóżku i pomoc przy zmianie pozycji);</w:t>
      </w:r>
    </w:p>
    <w:p w14:paraId="44DF417D"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rPr>
      </w:pPr>
      <w:r w:rsidRPr="00BB266C">
        <w:rPr>
          <w:rFonts w:ascii="Arial" w:hAnsi="Arial" w:cs="Arial"/>
          <w:sz w:val="20"/>
          <w:szCs w:val="20"/>
        </w:rPr>
        <w:t>pielęgnację zaleconą przez lekarza, która obejmuje czynności pielęgnacyjne wynikające z przedłożonego zaświadczenia lekarskiego lub dokumentacji medycznej, uzupełniające w stosunku do pielęgniarskiej opieki środowiskowej;</w:t>
      </w:r>
    </w:p>
    <w:p w14:paraId="43E02177" w14:textId="77777777" w:rsidR="00046864" w:rsidRPr="00BB266C" w:rsidRDefault="00046864" w:rsidP="00014CE5">
      <w:pPr>
        <w:pStyle w:val="Akapitzlist"/>
        <w:numPr>
          <w:ilvl w:val="0"/>
          <w:numId w:val="12"/>
        </w:numPr>
        <w:spacing w:before="120" w:after="120" w:line="240" w:lineRule="auto"/>
        <w:ind w:left="1134"/>
        <w:jc w:val="both"/>
        <w:rPr>
          <w:rFonts w:ascii="Arial" w:hAnsi="Arial" w:cs="Arial"/>
          <w:sz w:val="20"/>
          <w:szCs w:val="20"/>
          <w:lang w:val="de-DE"/>
        </w:rPr>
      </w:pPr>
      <w:r w:rsidRPr="00BB266C">
        <w:rPr>
          <w:rFonts w:ascii="Arial" w:hAnsi="Arial" w:cs="Arial"/>
          <w:sz w:val="20"/>
          <w:szCs w:val="20"/>
        </w:rPr>
        <w:lastRenderedPageBreak/>
        <w:t>zapewnienie kontaktów z otoczeniem (np. czynności wspomagające nawiązanie, utrzymywanie i rozwijanie kontaktów z rodziną, osobami z bliskiego otoczenia osoby korzystającej z usług oraz społecznością lokalną, ukierunkowane na budowanie sieci wsparcia dla osoby korzystającej z usług, czynności wspomagające uczestnictwo w życiu społeczności lokalnej).</w:t>
      </w:r>
    </w:p>
    <w:p w14:paraId="0870AFE5" w14:textId="77777777" w:rsidR="00046864" w:rsidRPr="00BB266C" w:rsidRDefault="00046864" w:rsidP="00014CE5">
      <w:pPr>
        <w:numPr>
          <w:ilvl w:val="0"/>
          <w:numId w:val="13"/>
        </w:numPr>
        <w:autoSpaceDE w:val="0"/>
        <w:autoSpaceDN w:val="0"/>
        <w:adjustRightInd w:val="0"/>
        <w:jc w:val="both"/>
        <w:rPr>
          <w:rFonts w:ascii="Arial" w:hAnsi="Arial" w:cs="Arial"/>
          <w:color w:val="000000"/>
          <w:sz w:val="20"/>
          <w:szCs w:val="20"/>
        </w:rPr>
      </w:pPr>
      <w:bookmarkStart w:id="2" w:name="_Hlk37324983"/>
      <w:bookmarkEnd w:id="1"/>
      <w:r w:rsidRPr="00046864">
        <w:rPr>
          <w:rFonts w:ascii="Arial" w:hAnsi="Arial" w:cs="Arial"/>
          <w:color w:val="000000"/>
          <w:sz w:val="20"/>
          <w:szCs w:val="20"/>
        </w:rPr>
        <w:t>Osoba realizująca usługi opiekuńcze zobowiązana jest do:</w:t>
      </w:r>
    </w:p>
    <w:p w14:paraId="6618999D"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 xml:space="preserve">świadczenia usług sumiennie i starannie, w wymiarze i zakresie określonym </w:t>
      </w:r>
      <w:r w:rsidRPr="00BB266C">
        <w:rPr>
          <w:rFonts w:ascii="Arial" w:hAnsi="Arial" w:cs="Arial"/>
          <w:color w:val="000000"/>
          <w:sz w:val="20"/>
          <w:szCs w:val="20"/>
        </w:rPr>
        <w:t xml:space="preserve">w </w:t>
      </w:r>
      <w:r w:rsidR="00943429" w:rsidRPr="00BB266C">
        <w:rPr>
          <w:rFonts w:ascii="Arial" w:hAnsi="Arial" w:cs="Arial"/>
          <w:color w:val="000000"/>
          <w:sz w:val="20"/>
          <w:szCs w:val="20"/>
        </w:rPr>
        <w:t>kontrakcie trójstronnym.</w:t>
      </w:r>
    </w:p>
    <w:p w14:paraId="58CA096E"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stosowania zasady wspomagania osoby objętej usługami w wykonywaniu czynności, aktywizowania jej (a nie wyręczania),</w:t>
      </w:r>
    </w:p>
    <w:p w14:paraId="59D8A24B"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zachowania tajemnicy służbowej w zakresie informacji uzyskanych na temat osoby objętej usługami (w szczególności dotyczących sytuacji życiowej i materialnej oraz stanu zdrowia) i osób stanowiących jej najbliższe otoczenie,</w:t>
      </w:r>
    </w:p>
    <w:p w14:paraId="66D6EF36"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dbałości o dobro osoby objętej usługami, w tym o jej bezpieczeństwo oraz o mienie, w</w:t>
      </w:r>
      <w:r w:rsidRPr="00BB266C">
        <w:rPr>
          <w:rFonts w:ascii="Arial" w:hAnsi="Arial" w:cs="Arial"/>
          <w:color w:val="000000"/>
          <w:sz w:val="20"/>
          <w:szCs w:val="20"/>
        </w:rPr>
        <w:t xml:space="preserve"> </w:t>
      </w:r>
      <w:r w:rsidRPr="00046864">
        <w:rPr>
          <w:rFonts w:ascii="Arial" w:hAnsi="Arial" w:cs="Arial"/>
          <w:color w:val="000000"/>
          <w:sz w:val="20"/>
          <w:szCs w:val="20"/>
        </w:rPr>
        <w:t>szczególności poprzez przestrzeganie zakazu wprowadzania nieupoważnionych osób trzecich do jej mieszkania, a także udostępniania kluczy domieszkania powierzonych realizatorowi usług w związku z organizacją świadczenia usług opiekuńczych,</w:t>
      </w:r>
    </w:p>
    <w:p w14:paraId="764EB9BD" w14:textId="77777777" w:rsidR="00B62853"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przestrzegania zasad współżycia społecznego w kontaktach z osobą objętą usługami oraz osobami z jej najbliższego otoczenia, w tym stosowania zwrotów grzecznościowych, o ile osoby te nie wyraziły woli zwracania się do nich w inny sposób,</w:t>
      </w:r>
    </w:p>
    <w:p w14:paraId="5EA3CDE5" w14:textId="2179A0CC"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przestrzegania przepisów oraz zasad bezpieczeństwa i higieny pracy, a także przepisów przeciwpożarowych,</w:t>
      </w:r>
    </w:p>
    <w:p w14:paraId="4D1EBDE1"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niezwłocznego informowania</w:t>
      </w:r>
      <w:r w:rsidRPr="00BB266C">
        <w:rPr>
          <w:rFonts w:ascii="Arial" w:hAnsi="Arial" w:cs="Arial"/>
          <w:color w:val="000000"/>
          <w:sz w:val="20"/>
          <w:szCs w:val="20"/>
        </w:rPr>
        <w:t xml:space="preserve"> Partnera Projektu o wszystkich sytuacjach mogących mieć wpływ na realizację usług opiekuńczych, w szczególności:</w:t>
      </w:r>
    </w:p>
    <w:p w14:paraId="2F674BF6"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braku możliwości</w:t>
      </w:r>
      <w:r w:rsidRPr="00BB266C">
        <w:rPr>
          <w:rFonts w:ascii="Arial" w:hAnsi="Arial" w:cs="Arial"/>
          <w:color w:val="000000"/>
          <w:sz w:val="20"/>
          <w:szCs w:val="20"/>
        </w:rPr>
        <w:t xml:space="preserve"> </w:t>
      </w:r>
      <w:r w:rsidRPr="00046864">
        <w:rPr>
          <w:rFonts w:ascii="Arial" w:hAnsi="Arial" w:cs="Arial"/>
          <w:color w:val="000000"/>
          <w:sz w:val="20"/>
          <w:szCs w:val="20"/>
        </w:rPr>
        <w:t>stawienia się do pracy i świadczenia usług (np. z powodu choroby),</w:t>
      </w:r>
    </w:p>
    <w:p w14:paraId="28D9F370"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brak możliwości wejścia do mieszkania osoby objętej usługami</w:t>
      </w:r>
    </w:p>
    <w:p w14:paraId="4C5CC5B6" w14:textId="77777777" w:rsidR="00046864" w:rsidRPr="00BB266C" w:rsidRDefault="00046864" w:rsidP="00385D4D">
      <w:pPr>
        <w:numPr>
          <w:ilvl w:val="0"/>
          <w:numId w:val="11"/>
        </w:numPr>
        <w:autoSpaceDE w:val="0"/>
        <w:autoSpaceDN w:val="0"/>
        <w:adjustRightInd w:val="0"/>
        <w:ind w:left="1560" w:hanging="426"/>
        <w:jc w:val="both"/>
        <w:rPr>
          <w:rFonts w:ascii="Arial" w:hAnsi="Arial" w:cs="Arial"/>
          <w:color w:val="000000"/>
          <w:sz w:val="20"/>
          <w:szCs w:val="20"/>
        </w:rPr>
      </w:pPr>
      <w:r w:rsidRPr="00046864">
        <w:rPr>
          <w:rFonts w:ascii="Arial" w:hAnsi="Arial" w:cs="Arial"/>
          <w:color w:val="000000"/>
          <w:sz w:val="20"/>
          <w:szCs w:val="20"/>
        </w:rPr>
        <w:t>konieczności czasowego zawieszenia lub ograniczenia świadczenia usług ze względu na specyficzną sytuację osoby objętej usługami (np. pobyt w szpitalu, wyjazd, sprawowanie opieki przez inną osobę),</w:t>
      </w:r>
    </w:p>
    <w:p w14:paraId="1E19AF89"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046864">
        <w:rPr>
          <w:rFonts w:ascii="Arial" w:hAnsi="Arial" w:cs="Arial"/>
          <w:color w:val="000000"/>
          <w:sz w:val="20"/>
          <w:szCs w:val="20"/>
        </w:rPr>
        <w:t>rzetelnego i terminowego rozliczania się z pieniędzy otrzymanych od osoby objętej usługami z przeznaczeniem na dokonanie zakupów, realizację recept lub opłacenie rachunków (rozliczenie w tym samym dniu na podstawie paragonów lub potwierdzeń zapłaty),</w:t>
      </w:r>
    </w:p>
    <w:p w14:paraId="5A6FDB22"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nie obarczania osoby objętej usługami osobistymi problemami,</w:t>
      </w:r>
    </w:p>
    <w:p w14:paraId="10368251"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szanowania woli osoby objętej usługami w zakresie sposobu wykonywania konkretnych czynności usługowych, jeśli nie kolidują one z ogólnie przyjętymi normami i obecnymi standardami życia,</w:t>
      </w:r>
    </w:p>
    <w:p w14:paraId="16322489"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dokumentowania wykonania czynności opiekuńczych,</w:t>
      </w:r>
    </w:p>
    <w:p w14:paraId="1CB05DB5" w14:textId="77777777" w:rsidR="00046864"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współpracy z pracownikiem socjalnym i pielęgniarką środowiskową przy opracowaniu i realizacji indywidualnego planu pracy z osobą objętą usługami,</w:t>
      </w:r>
    </w:p>
    <w:p w14:paraId="3507BC9A" w14:textId="77777777" w:rsidR="00511E0A" w:rsidRPr="00BB266C" w:rsidRDefault="00046864" w:rsidP="00014CE5">
      <w:pPr>
        <w:numPr>
          <w:ilvl w:val="0"/>
          <w:numId w:val="10"/>
        </w:numPr>
        <w:autoSpaceDE w:val="0"/>
        <w:autoSpaceDN w:val="0"/>
        <w:adjustRightInd w:val="0"/>
        <w:ind w:left="1134"/>
        <w:jc w:val="both"/>
        <w:rPr>
          <w:rFonts w:ascii="Arial" w:hAnsi="Arial" w:cs="Arial"/>
          <w:color w:val="000000"/>
          <w:sz w:val="20"/>
          <w:szCs w:val="20"/>
        </w:rPr>
      </w:pPr>
      <w:r w:rsidRPr="00BB266C">
        <w:rPr>
          <w:rFonts w:ascii="Arial" w:hAnsi="Arial" w:cs="Arial"/>
          <w:color w:val="000000"/>
          <w:sz w:val="20"/>
          <w:szCs w:val="20"/>
        </w:rPr>
        <w:t>przestrzegania drogi służbowej przy załatwianiu wszelkich spraw związanych z wykonywaną pracą.</w:t>
      </w:r>
    </w:p>
    <w:bookmarkEnd w:id="2"/>
    <w:p w14:paraId="04DB1D3E" w14:textId="77777777" w:rsidR="00511E0A" w:rsidRPr="00BB266C" w:rsidRDefault="00511E0A" w:rsidP="00014CE5">
      <w:pPr>
        <w:pStyle w:val="Akapitzlist"/>
        <w:numPr>
          <w:ilvl w:val="0"/>
          <w:numId w:val="13"/>
        </w:numPr>
        <w:spacing w:before="120" w:after="120" w:line="240" w:lineRule="auto"/>
        <w:jc w:val="both"/>
        <w:rPr>
          <w:rFonts w:ascii="Arial" w:hAnsi="Arial" w:cs="Arial"/>
          <w:sz w:val="20"/>
          <w:szCs w:val="20"/>
        </w:rPr>
      </w:pPr>
      <w:r w:rsidRPr="00BB266C">
        <w:rPr>
          <w:rFonts w:ascii="Arial" w:hAnsi="Arial" w:cs="Arial"/>
          <w:sz w:val="20"/>
          <w:szCs w:val="20"/>
        </w:rPr>
        <w:t>Usługa opiekuńcza w miejscu zamieszkania będzie świadczona przez:</w:t>
      </w:r>
    </w:p>
    <w:p w14:paraId="64FD76F6" w14:textId="77777777" w:rsidR="00511E0A" w:rsidRPr="00BB266C" w:rsidRDefault="00511E0A" w:rsidP="00014CE5">
      <w:pPr>
        <w:pStyle w:val="Akapitzlist"/>
        <w:numPr>
          <w:ilvl w:val="0"/>
          <w:numId w:val="14"/>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osobę, która posiada kwalifikacje do wykonywania jednego z zawodów: opiekun środowiskowy, AON, pielęgniarz, opiekun osoby starszej, opiekun medyczny, opiekun kwalifikowany w domu pomocy społecznej, a także ukończyła szkolenie </w:t>
      </w:r>
      <w:r w:rsidRPr="00BB266C">
        <w:rPr>
          <w:rFonts w:ascii="Arial" w:hAnsi="Arial" w:cs="Arial"/>
          <w:sz w:val="20"/>
          <w:szCs w:val="20"/>
        </w:rPr>
        <w:br/>
        <w:t>w zakresie udzielania pierwszej pomocy lub pomocy przedmedycznej;</w:t>
      </w:r>
    </w:p>
    <w:p w14:paraId="6AC9B858" w14:textId="77777777" w:rsidR="00511E0A" w:rsidRPr="00BB266C" w:rsidRDefault="00511E0A" w:rsidP="00014CE5">
      <w:pPr>
        <w:pStyle w:val="Akapitzlist"/>
        <w:numPr>
          <w:ilvl w:val="0"/>
          <w:numId w:val="14"/>
        </w:numPr>
        <w:spacing w:before="120" w:after="120" w:line="240" w:lineRule="auto"/>
        <w:ind w:left="1134"/>
        <w:jc w:val="both"/>
        <w:rPr>
          <w:rFonts w:ascii="Arial" w:hAnsi="Arial" w:cs="Arial"/>
          <w:sz w:val="20"/>
          <w:szCs w:val="20"/>
        </w:rPr>
      </w:pPr>
      <w:r w:rsidRPr="00BB266C">
        <w:rPr>
          <w:rFonts w:ascii="Arial" w:hAnsi="Arial" w:cs="Arial"/>
          <w:sz w:val="20"/>
          <w:szCs w:val="20"/>
        </w:rPr>
        <w:t xml:space="preserve">osobę, która posiada doświadczenie w realizacji usług opiekuńczych, w tym zawodowe, </w:t>
      </w:r>
      <w:proofErr w:type="spellStart"/>
      <w:r w:rsidRPr="00BB266C">
        <w:rPr>
          <w:rFonts w:ascii="Arial" w:hAnsi="Arial" w:cs="Arial"/>
          <w:sz w:val="20"/>
          <w:szCs w:val="20"/>
        </w:rPr>
        <w:t>wolontariackie</w:t>
      </w:r>
      <w:proofErr w:type="spellEnd"/>
      <w:r w:rsidRPr="00BB266C">
        <w:rPr>
          <w:rFonts w:ascii="Arial" w:hAnsi="Arial" w:cs="Arial"/>
          <w:sz w:val="20"/>
          <w:szCs w:val="20"/>
        </w:rPr>
        <w:t xml:space="preserve"> lub osobiste wynikające z pełnienia roli opiekuna faktycznego i odbyła minimum 80-godzinne szkolenie z zakresu realizowanej usługi.</w:t>
      </w:r>
    </w:p>
    <w:p w14:paraId="57B20745" w14:textId="77777777" w:rsidR="00511E0A" w:rsidRPr="00BB266C" w:rsidRDefault="00511E0A" w:rsidP="00BB266C">
      <w:pPr>
        <w:pStyle w:val="Akapitzlist"/>
        <w:spacing w:before="120" w:after="120" w:line="240" w:lineRule="auto"/>
        <w:ind w:left="360" w:hanging="360"/>
        <w:jc w:val="both"/>
        <w:rPr>
          <w:rFonts w:ascii="Arial" w:hAnsi="Arial" w:cs="Arial"/>
          <w:sz w:val="20"/>
          <w:szCs w:val="20"/>
        </w:rPr>
      </w:pPr>
    </w:p>
    <w:p w14:paraId="63CDD348" w14:textId="77777777" w:rsidR="00511E0A" w:rsidRPr="00BB266C" w:rsidRDefault="00511E0A" w:rsidP="00014CE5">
      <w:pPr>
        <w:pStyle w:val="Akapitzlist"/>
        <w:numPr>
          <w:ilvl w:val="0"/>
          <w:numId w:val="13"/>
        </w:numPr>
        <w:spacing w:before="120" w:after="120" w:line="240" w:lineRule="auto"/>
        <w:jc w:val="both"/>
        <w:rPr>
          <w:rFonts w:ascii="Arial" w:hAnsi="Arial" w:cs="Arial"/>
          <w:sz w:val="20"/>
          <w:szCs w:val="20"/>
        </w:rPr>
      </w:pPr>
      <w:bookmarkStart w:id="3" w:name="_Hlk37325160"/>
      <w:r w:rsidRPr="00BB266C">
        <w:rPr>
          <w:rFonts w:ascii="Arial" w:hAnsi="Arial" w:cs="Arial"/>
          <w:sz w:val="20"/>
          <w:szCs w:val="20"/>
        </w:rPr>
        <w:t xml:space="preserve">Organizowanie i świadczenie usług opiekuńczych podlegać będzie indywidualnemu dokumentowaniu w formie papierowej lub elektronicznej i obejmować będzie w szczególności: </w:t>
      </w:r>
    </w:p>
    <w:p w14:paraId="6A2F5C9A" w14:textId="77777777" w:rsidR="00511E0A" w:rsidRPr="00BB266C" w:rsidRDefault="00511E0A" w:rsidP="00014CE5">
      <w:pPr>
        <w:pStyle w:val="Akapitzlist"/>
        <w:numPr>
          <w:ilvl w:val="0"/>
          <w:numId w:val="15"/>
        </w:numPr>
        <w:spacing w:before="120" w:after="120" w:line="240" w:lineRule="auto"/>
        <w:ind w:left="1134"/>
        <w:jc w:val="both"/>
        <w:rPr>
          <w:rFonts w:ascii="Arial" w:eastAsia="MS Mincho" w:hAnsi="Arial" w:cs="Arial"/>
          <w:sz w:val="20"/>
          <w:szCs w:val="20"/>
        </w:rPr>
      </w:pPr>
      <w:r w:rsidRPr="00BB266C">
        <w:rPr>
          <w:rFonts w:ascii="Arial" w:eastAsia="MS Mincho" w:hAnsi="Arial" w:cs="Arial"/>
          <w:sz w:val="20"/>
          <w:szCs w:val="20"/>
        </w:rPr>
        <w:t xml:space="preserve">indywidualny zakres usług opiekuńczych – wykaz czynności opiekuńczych, sporządzany przez podmiot realizujący usługi opiekuńcze; </w:t>
      </w:r>
    </w:p>
    <w:p w14:paraId="36006BEB" w14:textId="77777777" w:rsidR="00511E0A" w:rsidRPr="00BB266C" w:rsidRDefault="00511E0A" w:rsidP="00014CE5">
      <w:pPr>
        <w:pStyle w:val="Akapitzlist"/>
        <w:numPr>
          <w:ilvl w:val="0"/>
          <w:numId w:val="15"/>
        </w:numPr>
        <w:spacing w:before="120" w:after="120" w:line="240" w:lineRule="auto"/>
        <w:ind w:left="1134"/>
        <w:jc w:val="both"/>
        <w:rPr>
          <w:rFonts w:ascii="Arial" w:eastAsia="MS Mincho" w:hAnsi="Arial" w:cs="Arial"/>
          <w:sz w:val="20"/>
          <w:szCs w:val="20"/>
        </w:rPr>
      </w:pPr>
      <w:r w:rsidRPr="00BB266C">
        <w:rPr>
          <w:rFonts w:ascii="Arial" w:hAnsi="Arial" w:cs="Arial"/>
          <w:sz w:val="20"/>
          <w:szCs w:val="20"/>
        </w:rPr>
        <w:t xml:space="preserve">indywidualny plan wsparcia i pracy z osobą niesamodzielną – opracowywany przez osobę świadczącą usługę opiekuńczą we współpracy z podmiotem realizującym usługi i osobą niesamodzielną (lub jej opiekunem faktycznym lub prawnym), gdy okres </w:t>
      </w:r>
      <w:r w:rsidRPr="00BB266C">
        <w:rPr>
          <w:rFonts w:ascii="Arial" w:hAnsi="Arial" w:cs="Arial"/>
          <w:sz w:val="20"/>
          <w:szCs w:val="20"/>
        </w:rPr>
        <w:lastRenderedPageBreak/>
        <w:t xml:space="preserve">świadczenia usług przekracza 3 miesiące, zawierający w szczególności cele pracy </w:t>
      </w:r>
      <w:r w:rsidRPr="00BB266C">
        <w:rPr>
          <w:rFonts w:ascii="Arial" w:eastAsia="MS Mincho" w:hAnsi="Arial" w:cs="Arial"/>
          <w:sz w:val="20"/>
          <w:szCs w:val="20"/>
        </w:rPr>
        <w:t>oraz zadania wspierająco-aktywizujące (podtrzymanie umiejętności samoobsługowych, sprawności i aktywności osoby uprawnionej oraz zapobieganie negatywnym skutkom jej niesamodzielności);</w:t>
      </w:r>
    </w:p>
    <w:p w14:paraId="4938E665" w14:textId="77777777" w:rsidR="00511E0A" w:rsidRPr="00BB266C" w:rsidRDefault="00511E0A" w:rsidP="00014CE5">
      <w:pPr>
        <w:pStyle w:val="Akapitzlist"/>
        <w:numPr>
          <w:ilvl w:val="0"/>
          <w:numId w:val="15"/>
        </w:numPr>
        <w:spacing w:before="120" w:after="120" w:line="240" w:lineRule="auto"/>
        <w:ind w:left="1134"/>
        <w:jc w:val="both"/>
        <w:rPr>
          <w:rFonts w:ascii="Arial" w:hAnsi="Arial" w:cs="Arial"/>
          <w:sz w:val="20"/>
          <w:szCs w:val="20"/>
        </w:rPr>
      </w:pPr>
      <w:r w:rsidRPr="00BB266C">
        <w:rPr>
          <w:rFonts w:ascii="Arial" w:hAnsi="Arial" w:cs="Arial"/>
          <w:sz w:val="20"/>
          <w:szCs w:val="20"/>
        </w:rPr>
        <w:t>dziennik czynności opiekuńczych – zawierający ewidencję wykonania zleconych czynności opiekuńczych prowadzoną na bieżąco przez osobę świadczącą usługi opiekuńcze, obejmującą datę, rodzaj wykonanej czynności, ewentualne spostrzeżenia i uwagi oraz podpis osoby dokonującej wpisu.</w:t>
      </w:r>
    </w:p>
    <w:bookmarkEnd w:id="3"/>
    <w:p w14:paraId="26EB8A3C" w14:textId="77777777" w:rsidR="00511E0A" w:rsidRPr="00BB266C" w:rsidRDefault="00511E0A" w:rsidP="00BB266C">
      <w:pPr>
        <w:pStyle w:val="Akapitzlist"/>
        <w:spacing w:before="120" w:after="120" w:line="240" w:lineRule="auto"/>
        <w:ind w:hanging="360"/>
        <w:jc w:val="both"/>
        <w:rPr>
          <w:rFonts w:ascii="Arial" w:hAnsi="Arial" w:cs="Arial"/>
          <w:sz w:val="20"/>
          <w:szCs w:val="20"/>
        </w:rPr>
      </w:pPr>
    </w:p>
    <w:p w14:paraId="3522D599" w14:textId="77777777" w:rsidR="00F04581" w:rsidRPr="00BB266C" w:rsidRDefault="00F04581" w:rsidP="00F04581">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6</w:t>
      </w:r>
    </w:p>
    <w:p w14:paraId="14691218" w14:textId="77777777" w:rsidR="00F04581" w:rsidRPr="00BB266C" w:rsidRDefault="00F04581" w:rsidP="00F04581">
      <w:pPr>
        <w:pStyle w:val="Akapitzlist"/>
        <w:spacing w:before="120" w:after="120" w:line="240" w:lineRule="auto"/>
        <w:jc w:val="center"/>
        <w:rPr>
          <w:rFonts w:ascii="Arial" w:hAnsi="Arial" w:cs="Arial"/>
          <w:b/>
          <w:bCs/>
          <w:sz w:val="20"/>
          <w:szCs w:val="20"/>
        </w:rPr>
      </w:pPr>
      <w:r w:rsidRPr="00BB266C">
        <w:rPr>
          <w:rFonts w:ascii="Arial" w:hAnsi="Arial" w:cs="Arial"/>
          <w:b/>
          <w:bCs/>
          <w:sz w:val="20"/>
          <w:szCs w:val="20"/>
        </w:rPr>
        <w:t>ZASADY KORZYSTANIA Z SĄSIEDZKICH USŁUG OPIEKUŃCZYCH</w:t>
      </w:r>
    </w:p>
    <w:p w14:paraId="1DE7EF73" w14:textId="77777777" w:rsidR="003D4263" w:rsidRPr="00BB266C" w:rsidRDefault="003D4263" w:rsidP="003D4263">
      <w:pPr>
        <w:pStyle w:val="Akapitzlist"/>
        <w:spacing w:before="120" w:after="120" w:line="240" w:lineRule="auto"/>
        <w:ind w:left="0"/>
        <w:rPr>
          <w:rFonts w:ascii="Arial" w:hAnsi="Arial" w:cs="Arial"/>
          <w:b/>
          <w:bCs/>
          <w:sz w:val="20"/>
          <w:szCs w:val="20"/>
        </w:rPr>
      </w:pPr>
    </w:p>
    <w:p w14:paraId="65D9C240"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Sąsiedzkie usługi opiekuńcze to rozwiązanie, dzięki któremu osoby niesamodzielne mogą korzystać z pomocy świadczonej przez osoby blisko zamieszkujące. </w:t>
      </w:r>
    </w:p>
    <w:p w14:paraId="6DFE0948"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Usługi sąsiedzkie obejmują wspieranie osoby niesamodzielnej i pomoc w podstawowych, codziennych czynnościach domowych i życiowych, w szczególności:</w:t>
      </w:r>
    </w:p>
    <w:p w14:paraId="45B70EE9"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dokonywaniu zakupów podstawowych artykułów; </w:t>
      </w:r>
    </w:p>
    <w:p w14:paraId="1AC3CEF2"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przygotowywaniu i podawaniu posiłków; </w:t>
      </w:r>
    </w:p>
    <w:p w14:paraId="64E6ECA2"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pomoc w wykonywaniu prac porządkowych w gospodarstwie domowym;</w:t>
      </w:r>
    </w:p>
    <w:p w14:paraId="0A10F113"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pomoc w praniu odzieży i bielizny; </w:t>
      </w:r>
    </w:p>
    <w:p w14:paraId="46FD20CC"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pomoc w uiszczaniu opłat, w dotarciu do lekarzy, placówek i urzędów, w tym kontaktowanie się w sprawach urzędowych w imieniu osoby objętej usługą, towarzyszenie na spacerach;</w:t>
      </w:r>
    </w:p>
    <w:p w14:paraId="77E0031B"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informowanie rodziny lub właściwych służb o pogorszeniu stanu zdrowia lub sytuacjach kryzysowych; </w:t>
      </w:r>
    </w:p>
    <w:p w14:paraId="67E40A35" w14:textId="77777777" w:rsidR="003D4263" w:rsidRPr="00BB266C" w:rsidRDefault="003D4263" w:rsidP="00014CE5">
      <w:pPr>
        <w:pStyle w:val="Akapitzlist"/>
        <w:numPr>
          <w:ilvl w:val="0"/>
          <w:numId w:val="18"/>
        </w:numPr>
        <w:spacing w:before="120" w:after="120" w:line="240" w:lineRule="auto"/>
        <w:ind w:left="1134" w:hanging="425"/>
        <w:jc w:val="both"/>
        <w:rPr>
          <w:rFonts w:ascii="Arial" w:hAnsi="Arial" w:cs="Arial"/>
          <w:sz w:val="20"/>
          <w:szCs w:val="20"/>
        </w:rPr>
      </w:pPr>
      <w:r w:rsidRPr="00BB266C">
        <w:rPr>
          <w:rFonts w:ascii="Arial" w:hAnsi="Arial" w:cs="Arial"/>
          <w:sz w:val="20"/>
          <w:szCs w:val="20"/>
        </w:rPr>
        <w:t>odwiedziny w szpitalu.</w:t>
      </w:r>
    </w:p>
    <w:p w14:paraId="32688692" w14:textId="1EC8ADF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Usługi sąsiedzkie świadczone są w zależności od potrzeb osoby niesamodzielnej</w:t>
      </w:r>
      <w:r w:rsidR="00913BA1">
        <w:rPr>
          <w:rFonts w:ascii="Arial" w:hAnsi="Arial" w:cs="Arial"/>
          <w:sz w:val="20"/>
          <w:szCs w:val="20"/>
        </w:rPr>
        <w:t xml:space="preserve">. </w:t>
      </w:r>
      <w:r w:rsidRPr="005F1C9B">
        <w:rPr>
          <w:rFonts w:ascii="Arial" w:hAnsi="Arial" w:cs="Arial"/>
          <w:sz w:val="20"/>
          <w:szCs w:val="20"/>
        </w:rPr>
        <w:t>W</w:t>
      </w:r>
      <w:r w:rsidRPr="00BB266C">
        <w:rPr>
          <w:rFonts w:ascii="Arial" w:hAnsi="Arial" w:cs="Arial"/>
          <w:sz w:val="20"/>
          <w:szCs w:val="20"/>
        </w:rPr>
        <w:t xml:space="preserve"> nagłych przypadkach usługi mogą być świadczone w nocy (np. nagłe zachorowanie osoby niesamodzielnej lub złe samopoczucie). </w:t>
      </w:r>
    </w:p>
    <w:p w14:paraId="6EFF576B"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Osoba świadcząca sąsiedzkie usługi opiekuńcze nie musi posiadać szczególnych kwalifikacji, ale powinien być osobą zaufaną, zdolną do pracy na rzecz osoby niesamodzielnej i pozostającą w codziennym kontakcie ze swoim podopiecznym. </w:t>
      </w:r>
    </w:p>
    <w:p w14:paraId="54C98F8B"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Oceny kandydata na osobę świadczącą sąsiedzkie usługi opiekuńcze dokona pracownik Partnera w uzgodnieniu z osobą niesamodzielną lub jej opiekunem faktycznym/prawnym.</w:t>
      </w:r>
    </w:p>
    <w:p w14:paraId="5394A215"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Kandydat na osobę świadczącą sąsiedzkie usługi opiekuńcze zostanie skierowany na minimum 8 godzinne przygotowanie z zakresu realizacji ww. usług (np. przestrzegania zasad etycznych, zasad współżycia społecznego, dbałości o dobro osoby niesamodzielnej, w tym </w:t>
      </w:r>
      <w:r w:rsidR="00BB266C">
        <w:rPr>
          <w:rFonts w:ascii="Arial" w:hAnsi="Arial" w:cs="Arial"/>
          <w:sz w:val="20"/>
          <w:szCs w:val="20"/>
        </w:rPr>
        <w:br/>
      </w:r>
      <w:r w:rsidRPr="00BB266C">
        <w:rPr>
          <w:rFonts w:ascii="Arial" w:hAnsi="Arial" w:cs="Arial"/>
          <w:sz w:val="20"/>
          <w:szCs w:val="20"/>
        </w:rPr>
        <w:t>o jej mienie).</w:t>
      </w:r>
    </w:p>
    <w:p w14:paraId="081AF0A0" w14:textId="77777777" w:rsidR="003D4263" w:rsidRPr="00BB266C" w:rsidRDefault="003D4263" w:rsidP="00014CE5">
      <w:pPr>
        <w:pStyle w:val="Akapitzlist"/>
        <w:numPr>
          <w:ilvl w:val="0"/>
          <w:numId w:val="17"/>
        </w:numPr>
        <w:spacing w:before="120" w:after="120" w:line="240" w:lineRule="auto"/>
        <w:ind w:left="709" w:hanging="283"/>
        <w:jc w:val="both"/>
        <w:rPr>
          <w:rFonts w:ascii="Arial" w:hAnsi="Arial" w:cs="Arial"/>
          <w:sz w:val="20"/>
          <w:szCs w:val="20"/>
        </w:rPr>
      </w:pPr>
      <w:r w:rsidRPr="00BB266C">
        <w:rPr>
          <w:rFonts w:ascii="Arial" w:hAnsi="Arial" w:cs="Arial"/>
          <w:sz w:val="20"/>
          <w:szCs w:val="20"/>
        </w:rPr>
        <w:t xml:space="preserve">Warunki wykonywania sąsiedzkiej usługi opiekuńczej określać będzie kontrakt trójstronny zawarty pomiędzy osobą niesamodzielną lub jej opiekunem prawnym, osobą świadczącą sąsiedzkie usługi opiekuńcze zaakceptowaną przez Partnera. Dopuszcza się podpisanie kontraktu przez opiekuna faktycznego osoby niesamodzielnej, jeżeli stan zdrowia tej osoby nie pozwala na świadome zawarcie kontraktu, a nie ma ona opiekuna prawnego. Kontrakt będzie określał w szczególności: </w:t>
      </w:r>
    </w:p>
    <w:p w14:paraId="0C8DDA4F" w14:textId="77777777" w:rsidR="003D4263" w:rsidRPr="00BB266C" w:rsidRDefault="003D4263" w:rsidP="00014CE5">
      <w:pPr>
        <w:pStyle w:val="Akapitzlist"/>
        <w:numPr>
          <w:ilvl w:val="0"/>
          <w:numId w:val="19"/>
        </w:numPr>
        <w:tabs>
          <w:tab w:val="clear" w:pos="644"/>
          <w:tab w:val="num" w:pos="1134"/>
        </w:tabs>
        <w:spacing w:before="120" w:after="120" w:line="240" w:lineRule="auto"/>
        <w:ind w:left="1134" w:hanging="425"/>
        <w:jc w:val="both"/>
        <w:rPr>
          <w:rFonts w:ascii="Arial" w:hAnsi="Arial" w:cs="Arial"/>
          <w:sz w:val="20"/>
          <w:szCs w:val="20"/>
        </w:rPr>
      </w:pPr>
      <w:r w:rsidRPr="00BB266C">
        <w:rPr>
          <w:rFonts w:ascii="Arial" w:hAnsi="Arial" w:cs="Arial"/>
          <w:sz w:val="20"/>
          <w:szCs w:val="20"/>
        </w:rPr>
        <w:t xml:space="preserve">zakres czynności oraz </w:t>
      </w:r>
    </w:p>
    <w:p w14:paraId="38FCB44F" w14:textId="77777777" w:rsidR="003D4263" w:rsidRPr="00BB266C" w:rsidRDefault="003D4263" w:rsidP="00014CE5">
      <w:pPr>
        <w:pStyle w:val="Akapitzlist"/>
        <w:numPr>
          <w:ilvl w:val="0"/>
          <w:numId w:val="19"/>
        </w:numPr>
        <w:tabs>
          <w:tab w:val="clear" w:pos="644"/>
          <w:tab w:val="num" w:pos="1134"/>
        </w:tabs>
        <w:spacing w:before="120" w:after="120" w:line="240" w:lineRule="auto"/>
        <w:ind w:left="1134" w:hanging="425"/>
        <w:jc w:val="both"/>
        <w:rPr>
          <w:rFonts w:ascii="Arial" w:hAnsi="Arial" w:cs="Arial"/>
          <w:sz w:val="20"/>
          <w:szCs w:val="20"/>
        </w:rPr>
      </w:pPr>
      <w:r w:rsidRPr="00BB266C">
        <w:rPr>
          <w:rFonts w:ascii="Arial" w:hAnsi="Arial" w:cs="Arial"/>
          <w:sz w:val="20"/>
          <w:szCs w:val="20"/>
        </w:rPr>
        <w:t>formę wynagrodzenia za nie lub funkcjonowania na zasadach wolontariatu.</w:t>
      </w:r>
    </w:p>
    <w:p w14:paraId="519E0999" w14:textId="77777777" w:rsidR="00511E0A" w:rsidRPr="00BB266C" w:rsidRDefault="003D4263" w:rsidP="00014CE5">
      <w:pPr>
        <w:pStyle w:val="Akapitzlist"/>
        <w:numPr>
          <w:ilvl w:val="0"/>
          <w:numId w:val="17"/>
        </w:numPr>
        <w:spacing w:before="120" w:after="120" w:line="240" w:lineRule="auto"/>
        <w:ind w:left="709" w:hanging="283"/>
        <w:jc w:val="both"/>
        <w:rPr>
          <w:rFonts w:ascii="Arial" w:hAnsi="Arial" w:cs="Arial"/>
          <w:color w:val="000000"/>
          <w:sz w:val="20"/>
          <w:szCs w:val="20"/>
        </w:rPr>
      </w:pPr>
      <w:r w:rsidRPr="00BB266C">
        <w:rPr>
          <w:rFonts w:ascii="Arial" w:hAnsi="Arial" w:cs="Arial"/>
          <w:sz w:val="20"/>
          <w:szCs w:val="20"/>
        </w:rPr>
        <w:t xml:space="preserve">Z osobą świadczącą sąsiedzkie usługi opiekuńcze zostanie zawarta umowa cywilnoprawna (zlecenie) na podstawie której będzie on otrzymywał stosowne wynagrodzenie w wysokości stanowiącej iloczyn liczby godzin świadczenia sąsiedzkiej usługi opiekuńczej i minimalnej stawki godzinowej, o której mowa w przepisach o minimalnym wynagrodzeniu za pracę. </w:t>
      </w:r>
    </w:p>
    <w:p w14:paraId="5B574C71" w14:textId="77777777" w:rsidR="00D37841" w:rsidRPr="00BB266C" w:rsidRDefault="00D37841" w:rsidP="00BB266C">
      <w:pPr>
        <w:autoSpaceDE w:val="0"/>
        <w:autoSpaceDN w:val="0"/>
        <w:adjustRightInd w:val="0"/>
        <w:rPr>
          <w:rFonts w:ascii="Arial" w:hAnsi="Arial" w:cs="Arial"/>
          <w:b/>
          <w:bCs/>
          <w:color w:val="000000"/>
          <w:sz w:val="20"/>
          <w:szCs w:val="20"/>
        </w:rPr>
      </w:pPr>
    </w:p>
    <w:p w14:paraId="3944287F" w14:textId="77777777" w:rsidR="009E1599" w:rsidRPr="00BB266C" w:rsidRDefault="009E1599" w:rsidP="009E1599">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Pr>
          <w:rFonts w:ascii="Arial" w:hAnsi="Arial" w:cs="Arial"/>
          <w:b/>
          <w:bCs/>
          <w:color w:val="000000"/>
          <w:sz w:val="20"/>
          <w:szCs w:val="20"/>
        </w:rPr>
        <w:t>7</w:t>
      </w:r>
    </w:p>
    <w:p w14:paraId="06D2730C" w14:textId="77777777" w:rsidR="009E1599" w:rsidRDefault="009E1599" w:rsidP="009E1599">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OBOWIĄZKU UCZESTNIKA PROJEKTU</w:t>
      </w:r>
    </w:p>
    <w:p w14:paraId="52943DD8" w14:textId="77777777" w:rsidR="009E1599" w:rsidRDefault="009E1599" w:rsidP="009E1599">
      <w:pPr>
        <w:autoSpaceDE w:val="0"/>
        <w:autoSpaceDN w:val="0"/>
        <w:adjustRightInd w:val="0"/>
        <w:jc w:val="center"/>
        <w:rPr>
          <w:rFonts w:ascii="Arial" w:hAnsi="Arial" w:cs="Arial"/>
          <w:sz w:val="28"/>
          <w:szCs w:val="28"/>
        </w:rPr>
      </w:pPr>
    </w:p>
    <w:p w14:paraId="1C1560F0" w14:textId="40FF4D76"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t>Lider projektu</w:t>
      </w:r>
      <w:r w:rsidR="00593786">
        <w:rPr>
          <w:rFonts w:ascii="Arial" w:hAnsi="Arial" w:cs="Arial"/>
          <w:sz w:val="20"/>
          <w:szCs w:val="20"/>
        </w:rPr>
        <w:t>/Partner</w:t>
      </w:r>
      <w:r w:rsidRPr="009E1599">
        <w:rPr>
          <w:rFonts w:ascii="Arial" w:hAnsi="Arial" w:cs="Arial"/>
          <w:sz w:val="20"/>
          <w:szCs w:val="20"/>
        </w:rPr>
        <w:t xml:space="preserve"> zastrzega sobie prawo skreślenia Uczestnik</w:t>
      </w:r>
      <w:r w:rsidR="00D37841">
        <w:rPr>
          <w:rFonts w:ascii="Arial" w:hAnsi="Arial" w:cs="Arial"/>
          <w:sz w:val="20"/>
          <w:szCs w:val="20"/>
        </w:rPr>
        <w:t xml:space="preserve">a Projektu z listy uczestników </w:t>
      </w:r>
      <w:r w:rsidRPr="009E1599">
        <w:rPr>
          <w:rFonts w:ascii="Arial" w:hAnsi="Arial" w:cs="Arial"/>
          <w:sz w:val="20"/>
          <w:szCs w:val="20"/>
        </w:rPr>
        <w:t>w przypadku naruszenia przez niego warunków niniejszego Regulaminu lub zasad współżycia społecznego.</w:t>
      </w:r>
    </w:p>
    <w:p w14:paraId="7B348604" w14:textId="77777777"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lastRenderedPageBreak/>
        <w:t>Uczestnik Projektu zobowiązuje się do wypełniania list obecności, ankiet oraz</w:t>
      </w:r>
      <w:r w:rsidR="00526A9E">
        <w:rPr>
          <w:rFonts w:ascii="Arial" w:hAnsi="Arial" w:cs="Arial"/>
          <w:sz w:val="20"/>
          <w:szCs w:val="20"/>
        </w:rPr>
        <w:t xml:space="preserve"> </w:t>
      </w:r>
      <w:r w:rsidRPr="009E1599">
        <w:rPr>
          <w:rFonts w:ascii="Arial" w:hAnsi="Arial" w:cs="Arial"/>
          <w:sz w:val="20"/>
          <w:szCs w:val="20"/>
        </w:rPr>
        <w:t>wszystkich dokumentów niezbędnych do prawidłowej realizacji Projektu.</w:t>
      </w:r>
    </w:p>
    <w:p w14:paraId="29063573" w14:textId="77777777" w:rsidR="009E1599" w:rsidRPr="009E1599" w:rsidRDefault="009E1599" w:rsidP="00014CE5">
      <w:pPr>
        <w:numPr>
          <w:ilvl w:val="2"/>
          <w:numId w:val="19"/>
        </w:numPr>
        <w:autoSpaceDE w:val="0"/>
        <w:autoSpaceDN w:val="0"/>
        <w:adjustRightInd w:val="0"/>
        <w:ind w:left="709" w:hanging="283"/>
        <w:jc w:val="both"/>
        <w:rPr>
          <w:rFonts w:ascii="Arial" w:hAnsi="Arial" w:cs="Arial"/>
          <w:b/>
          <w:bCs/>
          <w:color w:val="000000"/>
          <w:sz w:val="20"/>
          <w:szCs w:val="20"/>
        </w:rPr>
      </w:pPr>
      <w:r w:rsidRPr="009E1599">
        <w:rPr>
          <w:rFonts w:ascii="Arial" w:hAnsi="Arial" w:cs="Arial"/>
          <w:sz w:val="20"/>
          <w:szCs w:val="20"/>
        </w:rPr>
        <w:t>Uczestnicy, biorący udział w Projekcie są zobowiązani do:</w:t>
      </w:r>
    </w:p>
    <w:p w14:paraId="6E3D4920" w14:textId="77777777" w:rsidR="009E1599" w:rsidRPr="00CE7AE8"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t xml:space="preserve">Współpracy z </w:t>
      </w:r>
      <w:r>
        <w:rPr>
          <w:rFonts w:ascii="Arial" w:hAnsi="Arial" w:cs="Arial"/>
          <w:sz w:val="20"/>
          <w:szCs w:val="20"/>
        </w:rPr>
        <w:t>Liderem</w:t>
      </w:r>
      <w:r w:rsidRPr="009E1599">
        <w:rPr>
          <w:rFonts w:ascii="Arial" w:hAnsi="Arial" w:cs="Arial"/>
          <w:sz w:val="20"/>
          <w:szCs w:val="20"/>
        </w:rPr>
        <w:t xml:space="preserve"> i </w:t>
      </w:r>
      <w:r>
        <w:rPr>
          <w:rFonts w:ascii="Arial" w:hAnsi="Arial" w:cs="Arial"/>
          <w:sz w:val="20"/>
          <w:szCs w:val="20"/>
        </w:rPr>
        <w:t xml:space="preserve">Partnerem </w:t>
      </w:r>
      <w:r w:rsidRPr="009E1599">
        <w:rPr>
          <w:rFonts w:ascii="Arial" w:hAnsi="Arial" w:cs="Arial"/>
          <w:sz w:val="20"/>
          <w:szCs w:val="20"/>
        </w:rPr>
        <w:t xml:space="preserve">oraz ich pracownikami i </w:t>
      </w:r>
      <w:r w:rsidR="00526A9E">
        <w:rPr>
          <w:rFonts w:ascii="Arial" w:hAnsi="Arial" w:cs="Arial"/>
          <w:sz w:val="20"/>
          <w:szCs w:val="20"/>
        </w:rPr>
        <w:t xml:space="preserve">ewentualnymi </w:t>
      </w:r>
      <w:r w:rsidRPr="009E1599">
        <w:rPr>
          <w:rFonts w:ascii="Arial" w:hAnsi="Arial" w:cs="Arial"/>
          <w:sz w:val="20"/>
          <w:szCs w:val="20"/>
        </w:rPr>
        <w:t>podwykonawcami</w:t>
      </w:r>
      <w:r w:rsidR="00CE7AE8">
        <w:rPr>
          <w:rFonts w:ascii="Arial" w:hAnsi="Arial" w:cs="Arial"/>
          <w:sz w:val="20"/>
          <w:szCs w:val="20"/>
        </w:rPr>
        <w:t>.</w:t>
      </w:r>
    </w:p>
    <w:p w14:paraId="402B5459" w14:textId="77777777" w:rsidR="00CE7AE8" w:rsidRPr="00CE7AE8" w:rsidRDefault="00CE7AE8" w:rsidP="00014CE5">
      <w:pPr>
        <w:numPr>
          <w:ilvl w:val="0"/>
          <w:numId w:val="28"/>
        </w:numPr>
        <w:autoSpaceDE w:val="0"/>
        <w:autoSpaceDN w:val="0"/>
        <w:adjustRightInd w:val="0"/>
        <w:jc w:val="both"/>
        <w:rPr>
          <w:rFonts w:ascii="Arial" w:hAnsi="Arial" w:cs="Arial"/>
          <w:b/>
          <w:bCs/>
          <w:color w:val="000000"/>
          <w:sz w:val="16"/>
          <w:szCs w:val="16"/>
        </w:rPr>
      </w:pPr>
      <w:r w:rsidRPr="00CE7AE8">
        <w:rPr>
          <w:rFonts w:ascii="Arial" w:hAnsi="Arial" w:cs="Arial"/>
          <w:color w:val="000000"/>
          <w:sz w:val="20"/>
          <w:szCs w:val="20"/>
        </w:rPr>
        <w:t xml:space="preserve">Bieżącego informowania o wszystkich zdarzeniach mogących zakłócić dalszy udział </w:t>
      </w:r>
      <w:r w:rsidR="00526A9E">
        <w:rPr>
          <w:rFonts w:ascii="Arial" w:hAnsi="Arial" w:cs="Arial"/>
          <w:color w:val="000000"/>
          <w:sz w:val="20"/>
          <w:szCs w:val="20"/>
        </w:rPr>
        <w:br/>
      </w:r>
      <w:r w:rsidRPr="00CE7AE8">
        <w:rPr>
          <w:rFonts w:ascii="Arial" w:hAnsi="Arial" w:cs="Arial"/>
          <w:color w:val="000000"/>
          <w:sz w:val="20"/>
          <w:szCs w:val="20"/>
        </w:rPr>
        <w:t>w Projekcie.</w:t>
      </w:r>
    </w:p>
    <w:p w14:paraId="594FC0C2" w14:textId="77777777" w:rsidR="009E1599" w:rsidRPr="009E1599"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t xml:space="preserve">Rzetelnego i terminowego dostarczania informacji wskazywanych przez </w:t>
      </w:r>
      <w:r>
        <w:rPr>
          <w:rFonts w:ascii="Arial" w:hAnsi="Arial" w:cs="Arial"/>
          <w:sz w:val="20"/>
          <w:szCs w:val="20"/>
        </w:rPr>
        <w:t>Lidera i Partnera</w:t>
      </w:r>
    </w:p>
    <w:p w14:paraId="63A2B7ED" w14:textId="77777777" w:rsidR="00CE7AE8" w:rsidRPr="00CE7AE8" w:rsidRDefault="009E1599" w:rsidP="00014CE5">
      <w:pPr>
        <w:numPr>
          <w:ilvl w:val="0"/>
          <w:numId w:val="28"/>
        </w:numPr>
        <w:autoSpaceDE w:val="0"/>
        <w:autoSpaceDN w:val="0"/>
        <w:adjustRightInd w:val="0"/>
        <w:jc w:val="both"/>
        <w:rPr>
          <w:rFonts w:ascii="Arial" w:hAnsi="Arial" w:cs="Arial"/>
          <w:b/>
          <w:bCs/>
          <w:color w:val="000000"/>
          <w:sz w:val="20"/>
          <w:szCs w:val="20"/>
        </w:rPr>
      </w:pPr>
      <w:r w:rsidRPr="009E1599">
        <w:rPr>
          <w:rFonts w:ascii="Arial" w:hAnsi="Arial" w:cs="Arial"/>
          <w:sz w:val="20"/>
          <w:szCs w:val="20"/>
        </w:rPr>
        <w:t>Wypełniania testów monitoringowych, ewaluacyjnych oraz wszelkich dokumentów niezbędnych do prawidłowej realizacji Projektu w czasie jego trwania</w:t>
      </w:r>
      <w:r>
        <w:rPr>
          <w:rFonts w:ascii="Arial" w:hAnsi="Arial" w:cs="Arial"/>
          <w:sz w:val="20"/>
          <w:szCs w:val="20"/>
        </w:rPr>
        <w:t xml:space="preserve"> (w przypadku braku możliwości wypełniania ww. dokumentów obowiązek ten spoczywa na opiekunie faktycznym lub prawnym osoby niesamodzielnej).</w:t>
      </w:r>
    </w:p>
    <w:p w14:paraId="7476FD0D" w14:textId="77777777" w:rsidR="009E1599" w:rsidRDefault="009E1599" w:rsidP="009E1599">
      <w:pPr>
        <w:autoSpaceDE w:val="0"/>
        <w:autoSpaceDN w:val="0"/>
        <w:adjustRightInd w:val="0"/>
        <w:rPr>
          <w:rFonts w:ascii="Arial" w:hAnsi="Arial" w:cs="Arial"/>
          <w:b/>
          <w:bCs/>
          <w:color w:val="000000"/>
          <w:sz w:val="20"/>
          <w:szCs w:val="20"/>
        </w:rPr>
      </w:pPr>
    </w:p>
    <w:p w14:paraId="13D6C287" w14:textId="77777777" w:rsidR="009E1599" w:rsidRDefault="009E1599" w:rsidP="00903E82">
      <w:pPr>
        <w:autoSpaceDE w:val="0"/>
        <w:autoSpaceDN w:val="0"/>
        <w:adjustRightInd w:val="0"/>
        <w:jc w:val="center"/>
        <w:rPr>
          <w:rFonts w:ascii="Arial" w:hAnsi="Arial" w:cs="Arial"/>
          <w:b/>
          <w:bCs/>
          <w:color w:val="000000"/>
          <w:sz w:val="20"/>
          <w:szCs w:val="20"/>
        </w:rPr>
      </w:pPr>
    </w:p>
    <w:p w14:paraId="30F1709D"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 xml:space="preserve">§ </w:t>
      </w:r>
      <w:r w:rsidR="009E1599">
        <w:rPr>
          <w:rFonts w:ascii="Arial" w:hAnsi="Arial" w:cs="Arial"/>
          <w:b/>
          <w:bCs/>
          <w:color w:val="000000"/>
          <w:sz w:val="20"/>
          <w:szCs w:val="20"/>
        </w:rPr>
        <w:t>8</w:t>
      </w:r>
    </w:p>
    <w:p w14:paraId="3979FA06" w14:textId="77777777" w:rsidR="00903E82" w:rsidRPr="00BB266C" w:rsidRDefault="00903E82" w:rsidP="00903E82">
      <w:pPr>
        <w:autoSpaceDE w:val="0"/>
        <w:autoSpaceDN w:val="0"/>
        <w:adjustRightInd w:val="0"/>
        <w:jc w:val="center"/>
        <w:rPr>
          <w:rFonts w:ascii="Arial" w:hAnsi="Arial" w:cs="Arial"/>
          <w:b/>
          <w:bCs/>
          <w:color w:val="000000"/>
          <w:sz w:val="20"/>
          <w:szCs w:val="20"/>
        </w:rPr>
      </w:pPr>
      <w:r w:rsidRPr="00BB266C">
        <w:rPr>
          <w:rFonts w:ascii="Arial" w:hAnsi="Arial" w:cs="Arial"/>
          <w:b/>
          <w:bCs/>
          <w:color w:val="000000"/>
          <w:sz w:val="20"/>
          <w:szCs w:val="20"/>
        </w:rPr>
        <w:t>POSTANOWIENIA KOŃCOWE</w:t>
      </w:r>
    </w:p>
    <w:p w14:paraId="17797A7E" w14:textId="77777777" w:rsidR="00903E82" w:rsidRPr="00BB266C" w:rsidRDefault="00903E82" w:rsidP="00491AD6">
      <w:pPr>
        <w:autoSpaceDE w:val="0"/>
        <w:autoSpaceDN w:val="0"/>
        <w:adjustRightInd w:val="0"/>
        <w:rPr>
          <w:rFonts w:ascii="Arial" w:hAnsi="Arial" w:cs="Arial"/>
          <w:b/>
          <w:bCs/>
          <w:color w:val="000000"/>
          <w:sz w:val="20"/>
          <w:szCs w:val="20"/>
        </w:rPr>
      </w:pPr>
    </w:p>
    <w:p w14:paraId="2A5D0419" w14:textId="23819E7B" w:rsidR="00491AD6" w:rsidRPr="00BB266C" w:rsidRDefault="00491AD6" w:rsidP="00BB266C">
      <w:pPr>
        <w:autoSpaceDE w:val="0"/>
        <w:autoSpaceDN w:val="0"/>
        <w:adjustRightInd w:val="0"/>
        <w:ind w:left="567" w:hanging="141"/>
        <w:rPr>
          <w:rFonts w:ascii="Arial" w:hAnsi="Arial" w:cs="Arial"/>
          <w:color w:val="000000"/>
          <w:sz w:val="20"/>
          <w:szCs w:val="20"/>
        </w:rPr>
      </w:pPr>
      <w:r w:rsidRPr="00BB266C">
        <w:rPr>
          <w:rFonts w:ascii="Arial" w:hAnsi="Arial" w:cs="Arial"/>
          <w:bCs/>
          <w:color w:val="000000"/>
          <w:sz w:val="20"/>
          <w:szCs w:val="20"/>
        </w:rPr>
        <w:t xml:space="preserve">1. </w:t>
      </w:r>
      <w:r w:rsidRPr="00BB266C">
        <w:rPr>
          <w:rFonts w:ascii="Arial" w:hAnsi="Arial" w:cs="Arial"/>
          <w:color w:val="000000"/>
          <w:sz w:val="20"/>
          <w:szCs w:val="20"/>
        </w:rPr>
        <w:t>Regulamin wchodzi w życie w dniu</w:t>
      </w:r>
      <w:r w:rsidR="00ED1C20">
        <w:rPr>
          <w:rFonts w:ascii="Arial" w:hAnsi="Arial" w:cs="Arial"/>
          <w:color w:val="000000"/>
          <w:sz w:val="20"/>
          <w:szCs w:val="20"/>
        </w:rPr>
        <w:t xml:space="preserve"> 1</w:t>
      </w:r>
      <w:r w:rsidR="00774398">
        <w:rPr>
          <w:rFonts w:ascii="Arial" w:hAnsi="Arial" w:cs="Arial"/>
          <w:color w:val="000000"/>
          <w:sz w:val="20"/>
          <w:szCs w:val="20"/>
        </w:rPr>
        <w:t>6</w:t>
      </w:r>
      <w:r w:rsidR="00ED1C20">
        <w:rPr>
          <w:rFonts w:ascii="Arial" w:hAnsi="Arial" w:cs="Arial"/>
          <w:color w:val="000000"/>
          <w:sz w:val="20"/>
          <w:szCs w:val="20"/>
        </w:rPr>
        <w:t>.0</w:t>
      </w:r>
      <w:r w:rsidR="00774398">
        <w:rPr>
          <w:rFonts w:ascii="Arial" w:hAnsi="Arial" w:cs="Arial"/>
          <w:color w:val="000000"/>
          <w:sz w:val="20"/>
          <w:szCs w:val="20"/>
        </w:rPr>
        <w:t>8</w:t>
      </w:r>
      <w:r w:rsidR="00ED1C20">
        <w:rPr>
          <w:rFonts w:ascii="Arial" w:hAnsi="Arial" w:cs="Arial"/>
          <w:color w:val="000000"/>
          <w:sz w:val="20"/>
          <w:szCs w:val="20"/>
        </w:rPr>
        <w:t>.202</w:t>
      </w:r>
      <w:r w:rsidR="00774398">
        <w:rPr>
          <w:rFonts w:ascii="Arial" w:hAnsi="Arial" w:cs="Arial"/>
          <w:color w:val="000000"/>
          <w:sz w:val="20"/>
          <w:szCs w:val="20"/>
        </w:rPr>
        <w:t>1</w:t>
      </w:r>
      <w:r w:rsidR="00ED1C20">
        <w:rPr>
          <w:rFonts w:ascii="Arial" w:hAnsi="Arial" w:cs="Arial"/>
          <w:color w:val="000000"/>
          <w:sz w:val="20"/>
          <w:szCs w:val="20"/>
        </w:rPr>
        <w:t xml:space="preserve"> r.</w:t>
      </w:r>
    </w:p>
    <w:p w14:paraId="4D730222" w14:textId="68DAC500" w:rsidR="00491AD6" w:rsidRPr="00BB266C" w:rsidRDefault="00491AD6" w:rsidP="00BB266C">
      <w:pPr>
        <w:autoSpaceDE w:val="0"/>
        <w:autoSpaceDN w:val="0"/>
        <w:adjustRightInd w:val="0"/>
        <w:ind w:left="567" w:hanging="141"/>
        <w:rPr>
          <w:rFonts w:ascii="Arial" w:hAnsi="Arial" w:cs="Arial"/>
          <w:color w:val="000000"/>
          <w:sz w:val="20"/>
          <w:szCs w:val="20"/>
        </w:rPr>
      </w:pPr>
      <w:r w:rsidRPr="00BB266C">
        <w:rPr>
          <w:rFonts w:ascii="Arial" w:hAnsi="Arial" w:cs="Arial"/>
          <w:bCs/>
          <w:color w:val="000000"/>
          <w:sz w:val="20"/>
          <w:szCs w:val="20"/>
        </w:rPr>
        <w:t>2.</w:t>
      </w:r>
      <w:r w:rsidRPr="00BB266C">
        <w:rPr>
          <w:rFonts w:ascii="Arial" w:hAnsi="Arial" w:cs="Arial"/>
          <w:b/>
          <w:bCs/>
          <w:color w:val="000000"/>
          <w:sz w:val="20"/>
          <w:szCs w:val="20"/>
        </w:rPr>
        <w:t xml:space="preserve"> </w:t>
      </w:r>
      <w:r w:rsidRPr="00BB266C">
        <w:rPr>
          <w:rFonts w:ascii="Arial" w:hAnsi="Arial" w:cs="Arial"/>
          <w:color w:val="000000"/>
          <w:sz w:val="20"/>
          <w:szCs w:val="20"/>
        </w:rPr>
        <w:t>Lider projektu</w:t>
      </w:r>
      <w:r w:rsidR="00627B84">
        <w:rPr>
          <w:rFonts w:ascii="Arial" w:hAnsi="Arial" w:cs="Arial"/>
          <w:color w:val="000000"/>
          <w:sz w:val="20"/>
          <w:szCs w:val="20"/>
        </w:rPr>
        <w:t xml:space="preserve">/Partner </w:t>
      </w:r>
      <w:r w:rsidRPr="00BB266C">
        <w:rPr>
          <w:rFonts w:ascii="Arial" w:hAnsi="Arial" w:cs="Arial"/>
          <w:color w:val="000000"/>
          <w:sz w:val="20"/>
          <w:szCs w:val="20"/>
        </w:rPr>
        <w:t>zastrzega sobie prawo do decydowania w sprawach nieobjętych niniejszym regulaminem oraz w sytuacjach spornych.</w:t>
      </w:r>
    </w:p>
    <w:p w14:paraId="50259E07" w14:textId="77777777" w:rsidR="00491AD6" w:rsidRPr="00BB266C" w:rsidRDefault="00491AD6" w:rsidP="00491AD6">
      <w:pPr>
        <w:autoSpaceDE w:val="0"/>
        <w:autoSpaceDN w:val="0"/>
        <w:adjustRightInd w:val="0"/>
        <w:rPr>
          <w:rFonts w:ascii="Arial" w:hAnsi="Arial" w:cs="Arial"/>
          <w:color w:val="000000"/>
          <w:sz w:val="20"/>
          <w:szCs w:val="20"/>
        </w:rPr>
      </w:pPr>
    </w:p>
    <w:p w14:paraId="4E2C5DEA" w14:textId="77777777" w:rsidR="00491AD6" w:rsidRDefault="00491AD6" w:rsidP="00491AD6">
      <w:pPr>
        <w:autoSpaceDE w:val="0"/>
        <w:autoSpaceDN w:val="0"/>
        <w:adjustRightInd w:val="0"/>
        <w:rPr>
          <w:rFonts w:ascii="Arial" w:hAnsi="Arial" w:cs="Arial"/>
          <w:b/>
          <w:bCs/>
          <w:color w:val="000000"/>
          <w:sz w:val="20"/>
          <w:szCs w:val="20"/>
        </w:rPr>
      </w:pPr>
    </w:p>
    <w:p w14:paraId="171BBF04" w14:textId="77777777" w:rsidR="00BB266C" w:rsidRDefault="00BB266C" w:rsidP="00491AD6">
      <w:pPr>
        <w:autoSpaceDE w:val="0"/>
        <w:autoSpaceDN w:val="0"/>
        <w:adjustRightInd w:val="0"/>
        <w:rPr>
          <w:rFonts w:ascii="Arial" w:hAnsi="Arial" w:cs="Arial"/>
          <w:b/>
          <w:bCs/>
          <w:color w:val="000000"/>
          <w:sz w:val="20"/>
          <w:szCs w:val="20"/>
        </w:rPr>
      </w:pPr>
    </w:p>
    <w:p w14:paraId="1E7BAA3D" w14:textId="77777777" w:rsidR="00BB266C" w:rsidRDefault="00BB266C" w:rsidP="00491AD6">
      <w:pPr>
        <w:autoSpaceDE w:val="0"/>
        <w:autoSpaceDN w:val="0"/>
        <w:adjustRightInd w:val="0"/>
        <w:rPr>
          <w:rFonts w:ascii="Arial" w:hAnsi="Arial" w:cs="Arial"/>
          <w:b/>
          <w:bCs/>
          <w:color w:val="000000"/>
          <w:sz w:val="20"/>
          <w:szCs w:val="20"/>
        </w:rPr>
      </w:pPr>
    </w:p>
    <w:p w14:paraId="093E98F7" w14:textId="77777777" w:rsidR="00BB266C" w:rsidRPr="00BB266C" w:rsidRDefault="00BB266C" w:rsidP="00491AD6">
      <w:pPr>
        <w:autoSpaceDE w:val="0"/>
        <w:autoSpaceDN w:val="0"/>
        <w:adjustRightInd w:val="0"/>
        <w:rPr>
          <w:rFonts w:ascii="Arial" w:hAnsi="Arial" w:cs="Arial"/>
          <w:b/>
          <w:bCs/>
          <w:color w:val="000000"/>
          <w:sz w:val="20"/>
          <w:szCs w:val="20"/>
        </w:rPr>
      </w:pPr>
    </w:p>
    <w:p w14:paraId="6E5FD7C9" w14:textId="77777777" w:rsidR="00903E82" w:rsidRPr="00BB266C" w:rsidRDefault="00903E82" w:rsidP="007C580E">
      <w:pPr>
        <w:tabs>
          <w:tab w:val="left" w:pos="1668"/>
        </w:tabs>
        <w:rPr>
          <w:rFonts w:ascii="Arial" w:hAnsi="Arial" w:cs="Arial"/>
          <w:sz w:val="20"/>
          <w:szCs w:val="20"/>
        </w:rPr>
      </w:pPr>
    </w:p>
    <w:sectPr w:rsidR="00903E82" w:rsidRPr="00BB266C" w:rsidSect="00F10812">
      <w:headerReference w:type="default" r:id="rId7"/>
      <w:headerReference w:type="firs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B675B" w14:textId="77777777" w:rsidR="008E0CC2" w:rsidRDefault="008E0CC2" w:rsidP="00DE107A">
      <w:r>
        <w:separator/>
      </w:r>
    </w:p>
  </w:endnote>
  <w:endnote w:type="continuationSeparator" w:id="0">
    <w:p w14:paraId="42CEB1A4" w14:textId="77777777" w:rsidR="008E0CC2" w:rsidRDefault="008E0CC2" w:rsidP="00DE1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18B42A" w14:textId="77777777" w:rsidR="008E0CC2" w:rsidRDefault="008E0CC2" w:rsidP="00DE107A">
      <w:r>
        <w:separator/>
      </w:r>
    </w:p>
  </w:footnote>
  <w:footnote w:type="continuationSeparator" w:id="0">
    <w:p w14:paraId="14425BF7" w14:textId="77777777" w:rsidR="008E0CC2" w:rsidRDefault="008E0CC2" w:rsidP="00DE1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B2A02" w14:textId="77777777" w:rsidR="00FF5F6C" w:rsidRDefault="00FF5F6C" w:rsidP="00FF5F6C">
    <w:pPr>
      <w:pStyle w:val="Tekstpodstawowy"/>
      <w:jc w:val="center"/>
      <w:rPr>
        <w:b/>
        <w:color w:val="1F497D"/>
        <w:sz w:val="16"/>
        <w:szCs w:val="16"/>
      </w:rPr>
    </w:pPr>
  </w:p>
  <w:p w14:paraId="0F2761FA" w14:textId="77777777" w:rsidR="00FF5F6C" w:rsidRDefault="00FF5F6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34D58" w14:textId="1891E049" w:rsidR="00F10812" w:rsidRPr="00DE107A" w:rsidRDefault="00243747">
    <w:pPr>
      <w:pStyle w:val="Nagwek"/>
      <w:rPr>
        <w:rFonts w:ascii="Calibri" w:hAnsi="Calibri" w:cs="Calibri"/>
        <w:noProof/>
        <w:sz w:val="18"/>
        <w:szCs w:val="18"/>
      </w:rPr>
    </w:pPr>
    <w:r w:rsidRPr="00DE107A">
      <w:rPr>
        <w:rFonts w:ascii="Calibri" w:hAnsi="Calibri" w:cs="Calibri"/>
        <w:noProof/>
        <w:sz w:val="18"/>
        <w:szCs w:val="18"/>
        <w:lang w:val="pl-PL" w:eastAsia="pl-PL"/>
      </w:rPr>
      <w:drawing>
        <wp:inline distT="0" distB="0" distL="0" distR="0" wp14:anchorId="4D6B952F" wp14:editId="18F8B704">
          <wp:extent cx="5629275" cy="609600"/>
          <wp:effectExtent l="0" t="0" r="0" b="0"/>
          <wp:docPr id="1" name="Obraz 1" descr="C:\Users\Funia\Desktop\ciąg logotypów_NSS-UE-EFS_RPO-WZ_14-20_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Funia\Desktop\ciąg logotypów_NSS-UE-EFS_RPO-WZ_14-20_mon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29275" cy="609600"/>
                  </a:xfrm>
                  <a:prstGeom prst="rect">
                    <a:avLst/>
                  </a:prstGeom>
                  <a:noFill/>
                  <a:ln>
                    <a:noFill/>
                  </a:ln>
                </pic:spPr>
              </pic:pic>
            </a:graphicData>
          </a:graphic>
        </wp:inline>
      </w:drawing>
    </w:r>
  </w:p>
  <w:p w14:paraId="44EAFCAA" w14:textId="77777777" w:rsidR="00F10812" w:rsidRDefault="00F10812">
    <w:pPr>
      <w:pStyle w:val="Nagwek"/>
    </w:pPr>
  </w:p>
  <w:p w14:paraId="05EBDB7B" w14:textId="77777777" w:rsidR="00F10812" w:rsidRPr="00BB266C" w:rsidRDefault="00F10812" w:rsidP="00F10812">
    <w:pPr>
      <w:jc w:val="center"/>
      <w:rPr>
        <w:rFonts w:ascii="Arial" w:hAnsi="Arial" w:cs="Arial"/>
        <w:b/>
        <w:color w:val="000000"/>
        <w:sz w:val="16"/>
        <w:szCs w:val="16"/>
      </w:rPr>
    </w:pPr>
    <w:r w:rsidRPr="00BB266C">
      <w:rPr>
        <w:rFonts w:ascii="Arial" w:hAnsi="Arial" w:cs="Arial"/>
        <w:b/>
        <w:color w:val="000000"/>
        <w:sz w:val="16"/>
        <w:szCs w:val="16"/>
      </w:rPr>
      <w:t>Projekt współfinansowany w ramach Regionalnego Programu Operacyjnego Województwa Zachodniopomorskiego 2014-2020</w:t>
    </w:r>
    <w:r w:rsidRPr="00BB266C">
      <w:rPr>
        <w:rFonts w:ascii="Arial" w:hAnsi="Arial" w:cs="Arial"/>
        <w:b/>
        <w:color w:val="000000"/>
        <w:sz w:val="16"/>
        <w:szCs w:val="16"/>
      </w:rPr>
      <w:br/>
      <w:t xml:space="preserve"> Oś Priorytetowa VII Włączenie społeczne</w:t>
    </w:r>
  </w:p>
  <w:p w14:paraId="444FA95E" w14:textId="77777777" w:rsidR="00F10812" w:rsidRPr="00BB266C" w:rsidRDefault="00F10812" w:rsidP="00F10812">
    <w:pPr>
      <w:jc w:val="center"/>
      <w:rPr>
        <w:rFonts w:ascii="Arial" w:hAnsi="Arial" w:cs="Arial"/>
        <w:b/>
        <w:color w:val="000000"/>
        <w:sz w:val="16"/>
        <w:szCs w:val="16"/>
      </w:rPr>
    </w:pPr>
    <w:r w:rsidRPr="00BB266C">
      <w:rPr>
        <w:rFonts w:ascii="Arial" w:hAnsi="Arial" w:cs="Arial"/>
        <w:b/>
        <w:color w:val="000000"/>
        <w:sz w:val="16"/>
        <w:szCs w:val="16"/>
      </w:rPr>
      <w:t>Działanie 7. 6 „Wsparcie rozwoju usług społecznych świadczonych w interesie ogólnym”</w:t>
    </w:r>
  </w:p>
  <w:p w14:paraId="3F215104" w14:textId="77777777" w:rsidR="00F10812" w:rsidRPr="00BB266C" w:rsidRDefault="00F10812" w:rsidP="00F10812">
    <w:pPr>
      <w:pStyle w:val="Tekstpodstawowy"/>
      <w:jc w:val="center"/>
      <w:rPr>
        <w:rFonts w:ascii="Arial" w:hAnsi="Arial" w:cs="Arial"/>
        <w:b/>
        <w:color w:val="000000"/>
        <w:sz w:val="16"/>
        <w:szCs w:val="16"/>
      </w:rPr>
    </w:pPr>
    <w:r w:rsidRPr="00BB266C">
      <w:rPr>
        <w:rFonts w:ascii="Arial" w:hAnsi="Arial" w:cs="Arial"/>
        <w:b/>
        <w:color w:val="000000"/>
        <w:sz w:val="16"/>
        <w:szCs w:val="16"/>
      </w:rPr>
      <w:t xml:space="preserve">Projekt </w:t>
    </w:r>
    <w:r w:rsidRPr="00BB266C">
      <w:rPr>
        <w:rFonts w:ascii="Arial" w:eastAsia="Calibri" w:hAnsi="Arial" w:cs="Arial"/>
        <w:b/>
        <w:color w:val="000000"/>
        <w:sz w:val="16"/>
        <w:szCs w:val="16"/>
      </w:rPr>
      <w:t>Nr RPZP.07.06.00-IP.02-32-K27/17</w:t>
    </w:r>
    <w:r w:rsidRPr="00BB266C">
      <w:rPr>
        <w:rFonts w:ascii="Arial" w:hAnsi="Arial" w:cs="Arial"/>
        <w:b/>
        <w:color w:val="000000"/>
        <w:sz w:val="16"/>
        <w:szCs w:val="16"/>
      </w:rPr>
      <w:t xml:space="preserve"> pn. „Regionalne Centrum Wsparcia Osób Niesamodzielnych w Policach”.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666F"/>
    <w:multiLevelType w:val="hybridMultilevel"/>
    <w:tmpl w:val="DBB68E78"/>
    <w:lvl w:ilvl="0" w:tplc="1B5C1260">
      <w:start w:val="1"/>
      <w:numFmt w:val="decimal"/>
      <w:lvlText w:val="%1)"/>
      <w:lvlJc w:val="left"/>
      <w:pPr>
        <w:ind w:left="644" w:hanging="360"/>
      </w:pPr>
      <w:rPr>
        <w:rFonts w:ascii="Arial" w:eastAsia="Calibri" w:hAnsi="Arial" w:cs="Arial"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 w15:restartNumberingAfterBreak="0">
    <w:nsid w:val="138D49ED"/>
    <w:multiLevelType w:val="multilevel"/>
    <w:tmpl w:val="BB727C38"/>
    <w:lvl w:ilvl="0">
      <w:start w:val="1"/>
      <w:numFmt w:val="decimal"/>
      <w:lvlText w:val="%1)"/>
      <w:lvlJc w:val="left"/>
      <w:pPr>
        <w:tabs>
          <w:tab w:val="num" w:pos="644"/>
        </w:tabs>
        <w:ind w:left="644" w:hanging="360"/>
      </w:pPr>
    </w:lvl>
    <w:lvl w:ilvl="1">
      <w:start w:val="1"/>
      <w:numFmt w:val="lowerLetter"/>
      <w:lvlText w:val="%2)"/>
      <w:lvlJc w:val="left"/>
      <w:pPr>
        <w:ind w:left="1364" w:hanging="360"/>
      </w:pPr>
      <w:rPr>
        <w:rFonts w:eastAsia="Calibri" w:cs="Times New Roman" w:hint="default"/>
      </w:rPr>
    </w:lvl>
    <w:lvl w:ilvl="2">
      <w:start w:val="1"/>
      <w:numFmt w:val="decimal"/>
      <w:lvlText w:val="%3."/>
      <w:lvlJc w:val="left"/>
      <w:pPr>
        <w:ind w:left="2084" w:hanging="360"/>
      </w:pPr>
      <w:rPr>
        <w:rFonts w:hint="default"/>
        <w:b w:val="0"/>
        <w:color w:val="auto"/>
        <w:sz w:val="20"/>
        <w:szCs w:val="14"/>
      </w:r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2" w15:restartNumberingAfterBreak="0">
    <w:nsid w:val="20F226C0"/>
    <w:multiLevelType w:val="hybridMultilevel"/>
    <w:tmpl w:val="66A0991C"/>
    <w:lvl w:ilvl="0" w:tplc="6D5E2F1A">
      <w:start w:val="1"/>
      <w:numFmt w:val="decimal"/>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2C9229F"/>
    <w:multiLevelType w:val="hybridMultilevel"/>
    <w:tmpl w:val="90FA62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4C1D1A"/>
    <w:multiLevelType w:val="hybridMultilevel"/>
    <w:tmpl w:val="9E2434A0"/>
    <w:lvl w:ilvl="0" w:tplc="FB3028A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08D43F1"/>
    <w:multiLevelType w:val="hybridMultilevel"/>
    <w:tmpl w:val="9048B53A"/>
    <w:lvl w:ilvl="0" w:tplc="CB04DC1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0B1297E"/>
    <w:multiLevelType w:val="hybridMultilevel"/>
    <w:tmpl w:val="715691DE"/>
    <w:lvl w:ilvl="0" w:tplc="6D90B37C">
      <w:start w:val="1"/>
      <w:numFmt w:val="decimal"/>
      <w:lvlText w:val="%1)"/>
      <w:lvlJc w:val="left"/>
      <w:pPr>
        <w:ind w:left="720" w:hanging="360"/>
      </w:pPr>
      <w:rPr>
        <w:rFonts w:hint="default"/>
        <w:sz w:val="20"/>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AB3256"/>
    <w:multiLevelType w:val="hybridMultilevel"/>
    <w:tmpl w:val="48766DB4"/>
    <w:lvl w:ilvl="0" w:tplc="33D6F8F6">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BF27DB"/>
    <w:multiLevelType w:val="hybridMultilevel"/>
    <w:tmpl w:val="BAECA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4121B82"/>
    <w:multiLevelType w:val="hybridMultilevel"/>
    <w:tmpl w:val="595EEBDA"/>
    <w:lvl w:ilvl="0" w:tplc="CD84EC8E">
      <w:start w:val="1"/>
      <w:numFmt w:val="decimal"/>
      <w:lvlText w:val="%1)"/>
      <w:lvlJc w:val="left"/>
      <w:pPr>
        <w:ind w:left="786" w:hanging="360"/>
      </w:pPr>
      <w:rPr>
        <w:rFonts w:ascii="Arial" w:eastAsia="Calibri"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4B902505"/>
    <w:multiLevelType w:val="hybridMultilevel"/>
    <w:tmpl w:val="9A1CB98A"/>
    <w:lvl w:ilvl="0" w:tplc="3514D29E">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1" w15:restartNumberingAfterBreak="0">
    <w:nsid w:val="51252C20"/>
    <w:multiLevelType w:val="hybridMultilevel"/>
    <w:tmpl w:val="FCBE8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3D135B1"/>
    <w:multiLevelType w:val="hybridMultilevel"/>
    <w:tmpl w:val="FF983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48B2B75"/>
    <w:multiLevelType w:val="hybridMultilevel"/>
    <w:tmpl w:val="422E69BA"/>
    <w:lvl w:ilvl="0" w:tplc="64048A52">
      <w:start w:val="1"/>
      <w:numFmt w:val="decimal"/>
      <w:lvlText w:val="%1)"/>
      <w:lvlJc w:val="left"/>
      <w:pPr>
        <w:ind w:left="786" w:hanging="360"/>
      </w:pPr>
      <w:rPr>
        <w:rFonts w:ascii="Arial" w:eastAsia="MS Mincho" w:hAnsi="Arial" w:cs="Aria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560A0FC1"/>
    <w:multiLevelType w:val="hybridMultilevel"/>
    <w:tmpl w:val="CB841188"/>
    <w:lvl w:ilvl="0" w:tplc="E01C1A9A">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5B410A67"/>
    <w:multiLevelType w:val="hybridMultilevel"/>
    <w:tmpl w:val="D98C6D6A"/>
    <w:lvl w:ilvl="0" w:tplc="D468225C">
      <w:start w:val="1"/>
      <w:numFmt w:val="decimal"/>
      <w:lvlText w:val="%1."/>
      <w:lvlJc w:val="left"/>
      <w:pPr>
        <w:ind w:left="360" w:hanging="360"/>
      </w:pPr>
      <w:rPr>
        <w:rFonts w:ascii="Arial" w:eastAsia="Calibri"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5CCB11EF"/>
    <w:multiLevelType w:val="hybridMultilevel"/>
    <w:tmpl w:val="457612AA"/>
    <w:lvl w:ilvl="0" w:tplc="697AD05C">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D66711"/>
    <w:multiLevelType w:val="hybridMultilevel"/>
    <w:tmpl w:val="69E26834"/>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607C3C2F"/>
    <w:multiLevelType w:val="hybridMultilevel"/>
    <w:tmpl w:val="CEE22F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09744C5"/>
    <w:multiLevelType w:val="hybridMultilevel"/>
    <w:tmpl w:val="05447D4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63F15702"/>
    <w:multiLevelType w:val="hybridMultilevel"/>
    <w:tmpl w:val="E938BF1E"/>
    <w:lvl w:ilvl="0" w:tplc="6AA604D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75047E2"/>
    <w:multiLevelType w:val="hybridMultilevel"/>
    <w:tmpl w:val="C654319A"/>
    <w:lvl w:ilvl="0" w:tplc="2CCE319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ABE5740"/>
    <w:multiLevelType w:val="hybridMultilevel"/>
    <w:tmpl w:val="B59C8E96"/>
    <w:lvl w:ilvl="0" w:tplc="9D58C9F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B9216BA"/>
    <w:multiLevelType w:val="hybridMultilevel"/>
    <w:tmpl w:val="85EC198C"/>
    <w:lvl w:ilvl="0" w:tplc="E64EDFBA">
      <w:start w:val="1"/>
      <w:numFmt w:val="lowerLetter"/>
      <w:lvlText w:val="%1)"/>
      <w:lvlJc w:val="left"/>
      <w:pPr>
        <w:ind w:left="1636" w:hanging="360"/>
      </w:pPr>
      <w:rPr>
        <w:rFonts w:hint="default"/>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4" w15:restartNumberingAfterBreak="0">
    <w:nsid w:val="71261A4A"/>
    <w:multiLevelType w:val="hybridMultilevel"/>
    <w:tmpl w:val="E166C816"/>
    <w:lvl w:ilvl="0" w:tplc="A2BEE6E2">
      <w:start w:val="1"/>
      <w:numFmt w:val="decimal"/>
      <w:lvlText w:val="%1)"/>
      <w:lvlJc w:val="left"/>
      <w:pPr>
        <w:ind w:left="1069" w:hanging="360"/>
      </w:pPr>
      <w:rPr>
        <w:rFonts w:hint="default"/>
        <w:b w:val="0"/>
        <w:color w:val="auto"/>
        <w:sz w:val="20"/>
        <w:szCs w:val="1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71715EAF"/>
    <w:multiLevelType w:val="hybridMultilevel"/>
    <w:tmpl w:val="402A20D8"/>
    <w:lvl w:ilvl="0" w:tplc="04150011">
      <w:start w:val="1"/>
      <w:numFmt w:val="decimal"/>
      <w:lvlText w:val="%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79E75A19"/>
    <w:multiLevelType w:val="hybridMultilevel"/>
    <w:tmpl w:val="86946360"/>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7CE37058"/>
    <w:multiLevelType w:val="hybridMultilevel"/>
    <w:tmpl w:val="171E45FE"/>
    <w:lvl w:ilvl="0" w:tplc="8C005850">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5"/>
  </w:num>
  <w:num w:numId="3">
    <w:abstractNumId w:val="20"/>
  </w:num>
  <w:num w:numId="4">
    <w:abstractNumId w:val="14"/>
  </w:num>
  <w:num w:numId="5">
    <w:abstractNumId w:val="3"/>
  </w:num>
  <w:num w:numId="6">
    <w:abstractNumId w:val="16"/>
  </w:num>
  <w:num w:numId="7">
    <w:abstractNumId w:val="27"/>
  </w:num>
  <w:num w:numId="8">
    <w:abstractNumId w:val="11"/>
  </w:num>
  <w:num w:numId="9">
    <w:abstractNumId w:val="23"/>
  </w:num>
  <w:num w:numId="10">
    <w:abstractNumId w:val="18"/>
  </w:num>
  <w:num w:numId="11">
    <w:abstractNumId w:val="4"/>
  </w:num>
  <w:num w:numId="12">
    <w:abstractNumId w:val="0"/>
  </w:num>
  <w:num w:numId="13">
    <w:abstractNumId w:val="8"/>
  </w:num>
  <w:num w:numId="14">
    <w:abstractNumId w:val="9"/>
  </w:num>
  <w:num w:numId="15">
    <w:abstractNumId w:val="13"/>
  </w:num>
  <w:num w:numId="16">
    <w:abstractNumId w:val="7"/>
  </w:num>
  <w:num w:numId="17">
    <w:abstractNumId w:val="15"/>
  </w:num>
  <w:num w:numId="18">
    <w:abstractNumId w:val="12"/>
  </w:num>
  <w:num w:numId="19">
    <w:abstractNumId w:val="1"/>
  </w:num>
  <w:num w:numId="20">
    <w:abstractNumId w:val="2"/>
  </w:num>
  <w:num w:numId="21">
    <w:abstractNumId w:val="17"/>
  </w:num>
  <w:num w:numId="22">
    <w:abstractNumId w:val="6"/>
  </w:num>
  <w:num w:numId="23">
    <w:abstractNumId w:val="22"/>
  </w:num>
  <w:num w:numId="24">
    <w:abstractNumId w:val="10"/>
  </w:num>
  <w:num w:numId="25">
    <w:abstractNumId w:val="26"/>
  </w:num>
  <w:num w:numId="26">
    <w:abstractNumId w:val="19"/>
  </w:num>
  <w:num w:numId="27">
    <w:abstractNumId w:val="25"/>
  </w:num>
  <w:num w:numId="28">
    <w:abstractNumId w:val="2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6A"/>
    <w:rsid w:val="00012178"/>
    <w:rsid w:val="00014CE5"/>
    <w:rsid w:val="00046864"/>
    <w:rsid w:val="0005382D"/>
    <w:rsid w:val="0006711F"/>
    <w:rsid w:val="000B1B76"/>
    <w:rsid w:val="000C50D4"/>
    <w:rsid w:val="000C6E2C"/>
    <w:rsid w:val="000F4CBF"/>
    <w:rsid w:val="0012055D"/>
    <w:rsid w:val="001430EB"/>
    <w:rsid w:val="001500A6"/>
    <w:rsid w:val="001A0FCE"/>
    <w:rsid w:val="001A1D67"/>
    <w:rsid w:val="001A4BE5"/>
    <w:rsid w:val="001E1690"/>
    <w:rsid w:val="001F40D4"/>
    <w:rsid w:val="001F5A82"/>
    <w:rsid w:val="00237DDC"/>
    <w:rsid w:val="002407B2"/>
    <w:rsid w:val="00242179"/>
    <w:rsid w:val="00243747"/>
    <w:rsid w:val="00250586"/>
    <w:rsid w:val="0025454C"/>
    <w:rsid w:val="002645F1"/>
    <w:rsid w:val="00264FD9"/>
    <w:rsid w:val="00273F46"/>
    <w:rsid w:val="00286617"/>
    <w:rsid w:val="00287918"/>
    <w:rsid w:val="002B3A35"/>
    <w:rsid w:val="002B5D92"/>
    <w:rsid w:val="002C4DD7"/>
    <w:rsid w:val="002D000D"/>
    <w:rsid w:val="002E2A61"/>
    <w:rsid w:val="002E74F6"/>
    <w:rsid w:val="002E76EF"/>
    <w:rsid w:val="002E7CCE"/>
    <w:rsid w:val="0032186A"/>
    <w:rsid w:val="00334293"/>
    <w:rsid w:val="0037354C"/>
    <w:rsid w:val="00385D4D"/>
    <w:rsid w:val="00395F14"/>
    <w:rsid w:val="00397C4F"/>
    <w:rsid w:val="003A211B"/>
    <w:rsid w:val="003A464D"/>
    <w:rsid w:val="003A59E1"/>
    <w:rsid w:val="003D171F"/>
    <w:rsid w:val="003D4263"/>
    <w:rsid w:val="003D7C9D"/>
    <w:rsid w:val="003F7549"/>
    <w:rsid w:val="00414A80"/>
    <w:rsid w:val="004174DA"/>
    <w:rsid w:val="00422892"/>
    <w:rsid w:val="00425D3A"/>
    <w:rsid w:val="004305BA"/>
    <w:rsid w:val="00437C35"/>
    <w:rsid w:val="00461599"/>
    <w:rsid w:val="00462E0F"/>
    <w:rsid w:val="004846A8"/>
    <w:rsid w:val="00491AD6"/>
    <w:rsid w:val="004D649A"/>
    <w:rsid w:val="004E04C4"/>
    <w:rsid w:val="00511E0A"/>
    <w:rsid w:val="00522DB6"/>
    <w:rsid w:val="0052614E"/>
    <w:rsid w:val="00526A9E"/>
    <w:rsid w:val="00546F73"/>
    <w:rsid w:val="005512B5"/>
    <w:rsid w:val="005665D0"/>
    <w:rsid w:val="005726A7"/>
    <w:rsid w:val="005852C1"/>
    <w:rsid w:val="00593786"/>
    <w:rsid w:val="005B4BF6"/>
    <w:rsid w:val="005B7664"/>
    <w:rsid w:val="005E0674"/>
    <w:rsid w:val="005F1C9B"/>
    <w:rsid w:val="005F35C6"/>
    <w:rsid w:val="005F57A7"/>
    <w:rsid w:val="00603A3C"/>
    <w:rsid w:val="00625D22"/>
    <w:rsid w:val="00627672"/>
    <w:rsid w:val="00627B84"/>
    <w:rsid w:val="00652A96"/>
    <w:rsid w:val="00682B78"/>
    <w:rsid w:val="00691173"/>
    <w:rsid w:val="006A1E31"/>
    <w:rsid w:val="006B4E07"/>
    <w:rsid w:val="006C4BEF"/>
    <w:rsid w:val="006E0D01"/>
    <w:rsid w:val="00714C5B"/>
    <w:rsid w:val="007304B8"/>
    <w:rsid w:val="007469BE"/>
    <w:rsid w:val="00774398"/>
    <w:rsid w:val="007A66BC"/>
    <w:rsid w:val="007B4ECD"/>
    <w:rsid w:val="007C580E"/>
    <w:rsid w:val="007E63C3"/>
    <w:rsid w:val="007E6F94"/>
    <w:rsid w:val="0080592B"/>
    <w:rsid w:val="00831188"/>
    <w:rsid w:val="008734FD"/>
    <w:rsid w:val="00891679"/>
    <w:rsid w:val="008B4DE3"/>
    <w:rsid w:val="008E0CC2"/>
    <w:rsid w:val="008F0AF6"/>
    <w:rsid w:val="008F7B34"/>
    <w:rsid w:val="00903E82"/>
    <w:rsid w:val="00913BA1"/>
    <w:rsid w:val="009236CF"/>
    <w:rsid w:val="0093657C"/>
    <w:rsid w:val="00943429"/>
    <w:rsid w:val="009478E5"/>
    <w:rsid w:val="0097234D"/>
    <w:rsid w:val="00980E6F"/>
    <w:rsid w:val="009859ED"/>
    <w:rsid w:val="009A68B3"/>
    <w:rsid w:val="009B29F0"/>
    <w:rsid w:val="009D0E31"/>
    <w:rsid w:val="009D720A"/>
    <w:rsid w:val="009E1599"/>
    <w:rsid w:val="009E5E9A"/>
    <w:rsid w:val="00A04F30"/>
    <w:rsid w:val="00A32911"/>
    <w:rsid w:val="00A770AE"/>
    <w:rsid w:val="00A8381A"/>
    <w:rsid w:val="00A92942"/>
    <w:rsid w:val="00AD7E5E"/>
    <w:rsid w:val="00AF24A2"/>
    <w:rsid w:val="00B10F93"/>
    <w:rsid w:val="00B1104C"/>
    <w:rsid w:val="00B23925"/>
    <w:rsid w:val="00B27315"/>
    <w:rsid w:val="00B32973"/>
    <w:rsid w:val="00B51B06"/>
    <w:rsid w:val="00B62853"/>
    <w:rsid w:val="00BA6DB5"/>
    <w:rsid w:val="00BB266C"/>
    <w:rsid w:val="00BC2A14"/>
    <w:rsid w:val="00BC466B"/>
    <w:rsid w:val="00BD55C4"/>
    <w:rsid w:val="00BE4329"/>
    <w:rsid w:val="00C15D10"/>
    <w:rsid w:val="00C22B53"/>
    <w:rsid w:val="00C31A20"/>
    <w:rsid w:val="00C34E76"/>
    <w:rsid w:val="00C36D1C"/>
    <w:rsid w:val="00C52897"/>
    <w:rsid w:val="00C62831"/>
    <w:rsid w:val="00C84E60"/>
    <w:rsid w:val="00C86534"/>
    <w:rsid w:val="00C96CBD"/>
    <w:rsid w:val="00CA6896"/>
    <w:rsid w:val="00CE7AE8"/>
    <w:rsid w:val="00D03F51"/>
    <w:rsid w:val="00D21A01"/>
    <w:rsid w:val="00D37841"/>
    <w:rsid w:val="00D6022C"/>
    <w:rsid w:val="00D801B4"/>
    <w:rsid w:val="00D90FE0"/>
    <w:rsid w:val="00D90FEA"/>
    <w:rsid w:val="00DB127F"/>
    <w:rsid w:val="00DB19A6"/>
    <w:rsid w:val="00DC035F"/>
    <w:rsid w:val="00DE107A"/>
    <w:rsid w:val="00DE47D1"/>
    <w:rsid w:val="00DE7745"/>
    <w:rsid w:val="00E11189"/>
    <w:rsid w:val="00E122F1"/>
    <w:rsid w:val="00E17B89"/>
    <w:rsid w:val="00E25916"/>
    <w:rsid w:val="00E25F2F"/>
    <w:rsid w:val="00E50AD8"/>
    <w:rsid w:val="00E556BE"/>
    <w:rsid w:val="00E66BC4"/>
    <w:rsid w:val="00E72656"/>
    <w:rsid w:val="00E84715"/>
    <w:rsid w:val="00EA04EC"/>
    <w:rsid w:val="00EA7056"/>
    <w:rsid w:val="00EB3B7E"/>
    <w:rsid w:val="00EC0221"/>
    <w:rsid w:val="00EC193E"/>
    <w:rsid w:val="00ED1033"/>
    <w:rsid w:val="00ED1C20"/>
    <w:rsid w:val="00EF163E"/>
    <w:rsid w:val="00F04581"/>
    <w:rsid w:val="00F10812"/>
    <w:rsid w:val="00F164F9"/>
    <w:rsid w:val="00F1787E"/>
    <w:rsid w:val="00F21183"/>
    <w:rsid w:val="00F32FCE"/>
    <w:rsid w:val="00F458AA"/>
    <w:rsid w:val="00F473EF"/>
    <w:rsid w:val="00F54C8E"/>
    <w:rsid w:val="00F57112"/>
    <w:rsid w:val="00F65471"/>
    <w:rsid w:val="00F70047"/>
    <w:rsid w:val="00FB10AA"/>
    <w:rsid w:val="00FB6BEB"/>
    <w:rsid w:val="00FC3375"/>
    <w:rsid w:val="00FD0327"/>
    <w:rsid w:val="00FD6A84"/>
    <w:rsid w:val="00FE7DF6"/>
    <w:rsid w:val="00FF5F6C"/>
    <w:rsid w:val="00FF64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E5B2"/>
  <w15:docId w15:val="{2ED05D67-1D85-4688-9549-AEC3FB8E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012178"/>
    <w:pPr>
      <w:spacing w:after="200" w:line="276" w:lineRule="auto"/>
      <w:ind w:left="720"/>
      <w:contextualSpacing/>
    </w:pPr>
    <w:rPr>
      <w:rFonts w:ascii="Calibri" w:hAnsi="Calibri"/>
      <w:sz w:val="22"/>
      <w:szCs w:val="22"/>
      <w:lang w:eastAsia="en-US"/>
    </w:rPr>
  </w:style>
  <w:style w:type="paragraph" w:styleId="Tekstpodstawowy">
    <w:name w:val="Body Text"/>
    <w:basedOn w:val="Normalny"/>
    <w:rsid w:val="00D90FE0"/>
    <w:pPr>
      <w:tabs>
        <w:tab w:val="left" w:pos="900"/>
      </w:tabs>
      <w:jc w:val="both"/>
    </w:pPr>
  </w:style>
  <w:style w:type="paragraph" w:styleId="Akapitzlist">
    <w:name w:val="List Paragraph"/>
    <w:basedOn w:val="Normalny"/>
    <w:link w:val="AkapitzlistZnak"/>
    <w:uiPriority w:val="34"/>
    <w:qFormat/>
    <w:rsid w:val="00D90FE0"/>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DE107A"/>
    <w:pPr>
      <w:tabs>
        <w:tab w:val="center" w:pos="4536"/>
        <w:tab w:val="right" w:pos="9072"/>
      </w:tabs>
    </w:pPr>
    <w:rPr>
      <w:lang w:val="x-none" w:eastAsia="x-none"/>
    </w:rPr>
  </w:style>
  <w:style w:type="character" w:customStyle="1" w:styleId="NagwekZnak">
    <w:name w:val="Nagłówek Znak"/>
    <w:link w:val="Nagwek"/>
    <w:rsid w:val="00DE107A"/>
    <w:rPr>
      <w:sz w:val="24"/>
      <w:szCs w:val="24"/>
    </w:rPr>
  </w:style>
  <w:style w:type="paragraph" w:styleId="Stopka">
    <w:name w:val="footer"/>
    <w:basedOn w:val="Normalny"/>
    <w:link w:val="StopkaZnak"/>
    <w:uiPriority w:val="99"/>
    <w:rsid w:val="00DE107A"/>
    <w:pPr>
      <w:tabs>
        <w:tab w:val="center" w:pos="4536"/>
        <w:tab w:val="right" w:pos="9072"/>
      </w:tabs>
    </w:pPr>
    <w:rPr>
      <w:lang w:val="x-none" w:eastAsia="x-none"/>
    </w:rPr>
  </w:style>
  <w:style w:type="character" w:customStyle="1" w:styleId="StopkaZnak">
    <w:name w:val="Stopka Znak"/>
    <w:link w:val="Stopka"/>
    <w:uiPriority w:val="99"/>
    <w:rsid w:val="00DE107A"/>
    <w:rPr>
      <w:sz w:val="24"/>
      <w:szCs w:val="24"/>
    </w:rPr>
  </w:style>
  <w:style w:type="paragraph" w:styleId="NormalnyWeb">
    <w:name w:val="Normal (Web)"/>
    <w:basedOn w:val="Normalny"/>
    <w:uiPriority w:val="99"/>
    <w:unhideWhenUsed/>
    <w:rsid w:val="00980E6F"/>
    <w:pPr>
      <w:spacing w:before="100" w:beforeAutospacing="1" w:after="100" w:afterAutospacing="1"/>
    </w:pPr>
  </w:style>
  <w:style w:type="character" w:styleId="Odwoaniedokomentarza">
    <w:name w:val="annotation reference"/>
    <w:uiPriority w:val="99"/>
    <w:unhideWhenUsed/>
    <w:rsid w:val="00980E6F"/>
    <w:rPr>
      <w:sz w:val="16"/>
      <w:szCs w:val="16"/>
    </w:rPr>
  </w:style>
  <w:style w:type="paragraph" w:styleId="Tekstkomentarza">
    <w:name w:val="annotation text"/>
    <w:basedOn w:val="Normalny"/>
    <w:link w:val="TekstkomentarzaZnak"/>
    <w:uiPriority w:val="99"/>
    <w:unhideWhenUsed/>
    <w:rsid w:val="00980E6F"/>
    <w:rPr>
      <w:sz w:val="20"/>
      <w:szCs w:val="20"/>
    </w:rPr>
  </w:style>
  <w:style w:type="character" w:customStyle="1" w:styleId="TekstkomentarzaZnak">
    <w:name w:val="Tekst komentarza Znak"/>
    <w:basedOn w:val="Domylnaczcionkaakapitu"/>
    <w:link w:val="Tekstkomentarza"/>
    <w:uiPriority w:val="99"/>
    <w:rsid w:val="00980E6F"/>
  </w:style>
  <w:style w:type="paragraph" w:styleId="Tekstdymka">
    <w:name w:val="Balloon Text"/>
    <w:basedOn w:val="Normalny"/>
    <w:link w:val="TekstdymkaZnak"/>
    <w:rsid w:val="00980E6F"/>
    <w:rPr>
      <w:rFonts w:ascii="Tahoma" w:hAnsi="Tahoma"/>
      <w:sz w:val="16"/>
      <w:szCs w:val="16"/>
      <w:lang w:val="x-none" w:eastAsia="x-none"/>
    </w:rPr>
  </w:style>
  <w:style w:type="character" w:customStyle="1" w:styleId="TekstdymkaZnak">
    <w:name w:val="Tekst dymka Znak"/>
    <w:link w:val="Tekstdymka"/>
    <w:rsid w:val="00980E6F"/>
    <w:rPr>
      <w:rFonts w:ascii="Tahoma" w:hAnsi="Tahoma" w:cs="Tahoma"/>
      <w:sz w:val="16"/>
      <w:szCs w:val="16"/>
    </w:rPr>
  </w:style>
  <w:style w:type="paragraph" w:customStyle="1" w:styleId="Akapitzlist10">
    <w:name w:val="Akapit z listą1"/>
    <w:basedOn w:val="Normalny"/>
    <w:rsid w:val="00237DDC"/>
    <w:pPr>
      <w:spacing w:after="200" w:line="276" w:lineRule="auto"/>
      <w:ind w:left="720"/>
      <w:contextualSpacing/>
    </w:pPr>
    <w:rPr>
      <w:rFonts w:ascii="Calibri" w:hAnsi="Calibri"/>
      <w:sz w:val="22"/>
      <w:szCs w:val="22"/>
      <w:lang w:eastAsia="en-US"/>
    </w:rPr>
  </w:style>
  <w:style w:type="character" w:customStyle="1" w:styleId="normaltextrun">
    <w:name w:val="normaltextrun"/>
    <w:basedOn w:val="Domylnaczcionkaakapitu"/>
    <w:rsid w:val="00237DDC"/>
  </w:style>
  <w:style w:type="character" w:styleId="Hipercze">
    <w:name w:val="Hyperlink"/>
    <w:rsid w:val="006B4E07"/>
    <w:rPr>
      <w:color w:val="0563C1"/>
      <w:u w:val="single"/>
    </w:rPr>
  </w:style>
  <w:style w:type="character" w:customStyle="1" w:styleId="Nierozpoznanawzmianka1">
    <w:name w:val="Nierozpoznana wzmianka1"/>
    <w:uiPriority w:val="99"/>
    <w:semiHidden/>
    <w:unhideWhenUsed/>
    <w:rsid w:val="006B4E07"/>
    <w:rPr>
      <w:color w:val="605E5C"/>
      <w:shd w:val="clear" w:color="auto" w:fill="E1DFDD"/>
    </w:rPr>
  </w:style>
  <w:style w:type="paragraph" w:styleId="Tekstprzypisudolnego">
    <w:name w:val="footnote text"/>
    <w:basedOn w:val="Normalny"/>
    <w:link w:val="TekstprzypisudolnegoZnak"/>
    <w:rsid w:val="00903E82"/>
    <w:rPr>
      <w:sz w:val="20"/>
      <w:szCs w:val="20"/>
    </w:rPr>
  </w:style>
  <w:style w:type="character" w:customStyle="1" w:styleId="TekstprzypisudolnegoZnak">
    <w:name w:val="Tekst przypisu dolnego Znak"/>
    <w:basedOn w:val="Domylnaczcionkaakapitu"/>
    <w:link w:val="Tekstprzypisudolnego"/>
    <w:rsid w:val="00903E82"/>
  </w:style>
  <w:style w:type="character" w:styleId="Odwoanieprzypisudolnego">
    <w:name w:val="footnote reference"/>
    <w:rsid w:val="00903E82"/>
    <w:rPr>
      <w:vertAlign w:val="superscript"/>
    </w:rPr>
  </w:style>
  <w:style w:type="paragraph" w:customStyle="1" w:styleId="Default">
    <w:name w:val="Default"/>
    <w:rsid w:val="00414A80"/>
    <w:pPr>
      <w:autoSpaceDE w:val="0"/>
      <w:autoSpaceDN w:val="0"/>
      <w:adjustRightInd w:val="0"/>
    </w:pPr>
    <w:rPr>
      <w:rFonts w:ascii="Arial" w:eastAsia="Calibri" w:hAnsi="Arial" w:cs="Arial"/>
      <w:color w:val="000000"/>
      <w:sz w:val="24"/>
      <w:szCs w:val="24"/>
      <w:lang w:eastAsia="en-US"/>
    </w:rPr>
  </w:style>
  <w:style w:type="character" w:customStyle="1" w:styleId="AkapitzlistZnak">
    <w:name w:val="Akapit z listą Znak"/>
    <w:link w:val="Akapitzlist"/>
    <w:uiPriority w:val="34"/>
    <w:locked/>
    <w:rsid w:val="00046864"/>
    <w:rPr>
      <w:rFonts w:ascii="Calibri" w:eastAsia="Calibri" w:hAnsi="Calibri"/>
      <w:sz w:val="22"/>
      <w:szCs w:val="22"/>
      <w:lang w:eastAsia="en-US"/>
    </w:rPr>
  </w:style>
  <w:style w:type="table" w:styleId="Tabela-Siatka">
    <w:name w:val="Table Grid"/>
    <w:basedOn w:val="Standardowy"/>
    <w:uiPriority w:val="39"/>
    <w:rsid w:val="00BA6D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411645">
      <w:bodyDiv w:val="1"/>
      <w:marLeft w:val="0"/>
      <w:marRight w:val="0"/>
      <w:marTop w:val="0"/>
      <w:marBottom w:val="0"/>
      <w:divBdr>
        <w:top w:val="none" w:sz="0" w:space="0" w:color="auto"/>
        <w:left w:val="none" w:sz="0" w:space="0" w:color="auto"/>
        <w:bottom w:val="none" w:sz="0" w:space="0" w:color="auto"/>
        <w:right w:val="none" w:sz="0" w:space="0" w:color="auto"/>
      </w:divBdr>
    </w:div>
    <w:div w:id="2105882777">
      <w:bodyDiv w:val="1"/>
      <w:marLeft w:val="0"/>
      <w:marRight w:val="0"/>
      <w:marTop w:val="0"/>
      <w:marBottom w:val="0"/>
      <w:divBdr>
        <w:top w:val="none" w:sz="0" w:space="0" w:color="auto"/>
        <w:left w:val="none" w:sz="0" w:space="0" w:color="auto"/>
        <w:bottom w:val="none" w:sz="0" w:space="0" w:color="auto"/>
        <w:right w:val="none" w:sz="0" w:space="0" w:color="auto"/>
      </w:divBdr>
    </w:div>
    <w:div w:id="212199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3163</Words>
  <Characters>18982</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ekiert</dc:creator>
  <cp:lastModifiedBy>Sekretariat</cp:lastModifiedBy>
  <cp:revision>2</cp:revision>
  <dcterms:created xsi:type="dcterms:W3CDTF">2021-08-19T08:31:00Z</dcterms:created>
  <dcterms:modified xsi:type="dcterms:W3CDTF">2021-08-19T08:31:00Z</dcterms:modified>
</cp:coreProperties>
</file>