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B4D032" w14:textId="450C5D7A" w:rsidR="007B0B21" w:rsidRPr="002876C3" w:rsidRDefault="007B0B21" w:rsidP="00E76CDF">
      <w:pPr>
        <w:suppressAutoHyphens w:val="0"/>
        <w:jc w:val="both"/>
        <w:rPr>
          <w:lang w:eastAsia="pl-PL"/>
        </w:rPr>
      </w:pPr>
      <w:bookmarkStart w:id="0" w:name="_GoBack"/>
      <w:bookmarkEnd w:id="0"/>
      <w:r w:rsidRPr="00D32BE2">
        <w:rPr>
          <w:b/>
          <w:bCs/>
        </w:rPr>
        <w:t>Szczecińskie Stowarzyszenie „Złoty Wiek”</w:t>
      </w:r>
      <w:r w:rsidRPr="003F5170">
        <w:t xml:space="preserve"> poszukuje osób gotow</w:t>
      </w:r>
      <w:r w:rsidRPr="003F5170">
        <w:rPr>
          <w:lang w:eastAsia="pl-PL"/>
        </w:rPr>
        <w:t xml:space="preserve">ych do podjęcia zatrudnienia na umowę zlecenie w charakterze </w:t>
      </w:r>
      <w:r w:rsidRPr="003F5170">
        <w:rPr>
          <w:b/>
          <w:bCs/>
          <w:lang w:eastAsia="pl-PL"/>
        </w:rPr>
        <w:t>opiekuna/opiekun</w:t>
      </w:r>
      <w:r w:rsidR="00226C54">
        <w:rPr>
          <w:b/>
          <w:bCs/>
          <w:lang w:eastAsia="pl-PL"/>
        </w:rPr>
        <w:t>ki</w:t>
      </w:r>
      <w:r w:rsidRPr="003F5170">
        <w:rPr>
          <w:b/>
          <w:bCs/>
          <w:lang w:eastAsia="pl-PL"/>
        </w:rPr>
        <w:t xml:space="preserve"> wykonują</w:t>
      </w:r>
      <w:r w:rsidR="00226C54">
        <w:rPr>
          <w:b/>
          <w:bCs/>
          <w:lang w:eastAsia="pl-PL"/>
        </w:rPr>
        <w:t>cego/ej</w:t>
      </w:r>
      <w:r w:rsidRPr="003F5170">
        <w:rPr>
          <w:b/>
          <w:bCs/>
          <w:lang w:eastAsia="pl-PL"/>
        </w:rPr>
        <w:t xml:space="preserve"> usługi opiekuńcze</w:t>
      </w:r>
      <w:r w:rsidR="002876C3">
        <w:rPr>
          <w:b/>
          <w:bCs/>
          <w:lang w:eastAsia="pl-PL"/>
        </w:rPr>
        <w:t xml:space="preserve"> </w:t>
      </w:r>
      <w:r w:rsidR="00226C54">
        <w:rPr>
          <w:lang w:eastAsia="pl-PL"/>
        </w:rPr>
        <w:t>dla uczestników</w:t>
      </w:r>
      <w:r w:rsidR="002876C3">
        <w:rPr>
          <w:lang w:eastAsia="pl-PL"/>
        </w:rPr>
        <w:t xml:space="preserve"> projektu „Regionalne Centrum Wsparcia Osób Niesamodzielnych </w:t>
      </w:r>
      <w:r w:rsidR="00226C54">
        <w:rPr>
          <w:lang w:eastAsia="pl-PL"/>
        </w:rPr>
        <w:br/>
      </w:r>
      <w:r w:rsidR="002876C3">
        <w:rPr>
          <w:lang w:eastAsia="pl-PL"/>
        </w:rPr>
        <w:t>w Policach”, dofinansowanego ze środków Unii Europejskiej w ramach Europejskiego Funduszu Społecznego.</w:t>
      </w:r>
    </w:p>
    <w:p w14:paraId="765D2947" w14:textId="6F058A0B" w:rsidR="007B0B21" w:rsidRPr="003F5170" w:rsidRDefault="007B0B21" w:rsidP="007B0B21">
      <w:pPr>
        <w:suppressAutoHyphens w:val="0"/>
        <w:rPr>
          <w:lang w:eastAsia="pl-PL"/>
        </w:rPr>
      </w:pPr>
    </w:p>
    <w:p w14:paraId="428DAE93" w14:textId="43DBDC58" w:rsidR="007B0B21" w:rsidRPr="003F5170" w:rsidRDefault="007B0B21" w:rsidP="00E76CDF">
      <w:pPr>
        <w:pStyle w:val="Akapitzlist"/>
        <w:numPr>
          <w:ilvl w:val="0"/>
          <w:numId w:val="19"/>
        </w:numPr>
        <w:suppressAutoHyphens w:val="0"/>
        <w:rPr>
          <w:lang w:eastAsia="pl-PL"/>
        </w:rPr>
      </w:pPr>
      <w:r w:rsidRPr="003F5170">
        <w:rPr>
          <w:lang w:eastAsia="pl-PL"/>
        </w:rPr>
        <w:t xml:space="preserve">Liczba wolnych stanowisk pracy: </w:t>
      </w:r>
      <w:r w:rsidR="002876C3">
        <w:rPr>
          <w:b/>
          <w:bCs/>
          <w:lang w:eastAsia="pl-PL"/>
        </w:rPr>
        <w:t>5</w:t>
      </w:r>
      <w:r w:rsidR="00C210CF">
        <w:rPr>
          <w:b/>
          <w:bCs/>
          <w:lang w:eastAsia="pl-PL"/>
        </w:rPr>
        <w:t>.</w:t>
      </w:r>
    </w:p>
    <w:p w14:paraId="2257C5D1" w14:textId="1561E918" w:rsidR="007B0B21" w:rsidRPr="002876C3" w:rsidRDefault="007B0B21" w:rsidP="00E76CDF">
      <w:pPr>
        <w:pStyle w:val="Akapitzlist"/>
        <w:numPr>
          <w:ilvl w:val="0"/>
          <w:numId w:val="19"/>
        </w:numPr>
        <w:suppressAutoHyphens w:val="0"/>
        <w:rPr>
          <w:lang w:eastAsia="pl-PL"/>
        </w:rPr>
      </w:pPr>
      <w:r w:rsidRPr="003F5170">
        <w:rPr>
          <w:lang w:eastAsia="pl-PL"/>
        </w:rPr>
        <w:t xml:space="preserve">Forma zatrudnienia: </w:t>
      </w:r>
      <w:r w:rsidRPr="003F5170">
        <w:rPr>
          <w:b/>
          <w:bCs/>
          <w:lang w:eastAsia="pl-PL"/>
        </w:rPr>
        <w:t>umowa zlecenie</w:t>
      </w:r>
      <w:r w:rsidR="002876C3">
        <w:rPr>
          <w:b/>
          <w:bCs/>
          <w:lang w:eastAsia="pl-PL"/>
        </w:rPr>
        <w:t xml:space="preserve"> – wynagrodzenie godzinowe płatne </w:t>
      </w:r>
      <w:r w:rsidR="002876C3">
        <w:rPr>
          <w:b/>
          <w:bCs/>
          <w:lang w:eastAsia="pl-PL"/>
        </w:rPr>
        <w:br/>
        <w:t>w wymiarze miesięcznym.</w:t>
      </w:r>
    </w:p>
    <w:p w14:paraId="2B143E6F" w14:textId="751369F5" w:rsidR="002876C3" w:rsidRPr="00D873AC" w:rsidRDefault="002876C3" w:rsidP="00E76CDF">
      <w:pPr>
        <w:pStyle w:val="Akapitzlist"/>
        <w:numPr>
          <w:ilvl w:val="0"/>
          <w:numId w:val="19"/>
        </w:numPr>
        <w:suppressAutoHyphens w:val="0"/>
        <w:rPr>
          <w:lang w:eastAsia="pl-PL"/>
        </w:rPr>
      </w:pPr>
      <w:r w:rsidRPr="00D873AC">
        <w:rPr>
          <w:lang w:eastAsia="pl-PL"/>
        </w:rPr>
        <w:t xml:space="preserve">Okres obowiązywania umowy: </w:t>
      </w:r>
      <w:r w:rsidRPr="00D873AC">
        <w:rPr>
          <w:b/>
          <w:bCs/>
          <w:lang w:eastAsia="pl-PL"/>
        </w:rPr>
        <w:t>24 miesiące</w:t>
      </w:r>
      <w:r w:rsidR="00226C54" w:rsidRPr="00D873AC">
        <w:rPr>
          <w:b/>
          <w:bCs/>
          <w:lang w:eastAsia="pl-PL"/>
        </w:rPr>
        <w:t xml:space="preserve"> od daty zawarcia umowy</w:t>
      </w:r>
      <w:r w:rsidR="00E46C8E" w:rsidRPr="00D873AC">
        <w:rPr>
          <w:lang w:eastAsia="pl-PL"/>
        </w:rPr>
        <w:t>.</w:t>
      </w:r>
    </w:p>
    <w:p w14:paraId="46E83C74" w14:textId="4C0B0A37" w:rsidR="007B0B21" w:rsidRPr="006A2CB4" w:rsidRDefault="007B0B21" w:rsidP="00E76CDF">
      <w:pPr>
        <w:pStyle w:val="Akapitzlist"/>
        <w:numPr>
          <w:ilvl w:val="0"/>
          <w:numId w:val="19"/>
        </w:numPr>
        <w:suppressAutoHyphens w:val="0"/>
        <w:rPr>
          <w:b/>
          <w:bCs/>
          <w:lang w:eastAsia="pl-PL"/>
        </w:rPr>
      </w:pPr>
      <w:r w:rsidRPr="006A2CB4">
        <w:rPr>
          <w:b/>
          <w:bCs/>
          <w:lang w:eastAsia="pl-PL"/>
        </w:rPr>
        <w:t>Wymagania konieczne:</w:t>
      </w:r>
    </w:p>
    <w:p w14:paraId="5128658D" w14:textId="5E90A624" w:rsidR="007B0B21" w:rsidRPr="00D873AC" w:rsidRDefault="006A2CB4" w:rsidP="00E76CDF">
      <w:pPr>
        <w:pStyle w:val="Akapitzlist"/>
        <w:numPr>
          <w:ilvl w:val="0"/>
          <w:numId w:val="18"/>
        </w:numPr>
        <w:suppressAutoHyphens w:val="0"/>
        <w:ind w:left="1134" w:hanging="425"/>
        <w:rPr>
          <w:lang w:eastAsia="pl-PL"/>
        </w:rPr>
      </w:pPr>
      <w:r>
        <w:rPr>
          <w:lang w:eastAsia="pl-PL"/>
        </w:rPr>
        <w:t>Dyspozycyjność: m</w:t>
      </w:r>
      <w:r w:rsidR="00226C54" w:rsidRPr="00D873AC">
        <w:rPr>
          <w:lang w:eastAsia="pl-PL"/>
        </w:rPr>
        <w:t xml:space="preserve">ożliwość wykonywania usługi </w:t>
      </w:r>
      <w:r w:rsidR="00E46C8E" w:rsidRPr="00D873AC">
        <w:rPr>
          <w:b/>
          <w:bCs/>
          <w:lang w:eastAsia="pl-PL"/>
        </w:rPr>
        <w:t>w dni robocze</w:t>
      </w:r>
      <w:r w:rsidR="00226C54" w:rsidRPr="00D873AC">
        <w:rPr>
          <w:lang w:eastAsia="pl-PL"/>
        </w:rPr>
        <w:t xml:space="preserve"> </w:t>
      </w:r>
      <w:r w:rsidR="007B0B21" w:rsidRPr="00D873AC">
        <w:rPr>
          <w:b/>
          <w:bCs/>
          <w:lang w:eastAsia="pl-PL"/>
        </w:rPr>
        <w:t xml:space="preserve">w godzinach od </w:t>
      </w:r>
      <w:r w:rsidR="00E46C8E" w:rsidRPr="00D873AC">
        <w:rPr>
          <w:b/>
          <w:bCs/>
          <w:lang w:eastAsia="pl-PL"/>
        </w:rPr>
        <w:t>7.00</w:t>
      </w:r>
      <w:r w:rsidR="007B0B21" w:rsidRPr="00D873AC">
        <w:rPr>
          <w:b/>
          <w:bCs/>
          <w:lang w:eastAsia="pl-PL"/>
        </w:rPr>
        <w:t xml:space="preserve"> d</w:t>
      </w:r>
      <w:r w:rsidR="00226C54" w:rsidRPr="00D873AC">
        <w:rPr>
          <w:b/>
          <w:bCs/>
          <w:lang w:eastAsia="pl-PL"/>
        </w:rPr>
        <w:t>o</w:t>
      </w:r>
      <w:r w:rsidR="00E46C8E" w:rsidRPr="00D873AC">
        <w:rPr>
          <w:b/>
          <w:bCs/>
          <w:lang w:eastAsia="pl-PL"/>
        </w:rPr>
        <w:t xml:space="preserve"> 20.00.</w:t>
      </w:r>
    </w:p>
    <w:p w14:paraId="0E334BEE" w14:textId="7A2A649C" w:rsidR="003F5170" w:rsidRPr="00D873AC" w:rsidRDefault="003F5170" w:rsidP="00E76CDF">
      <w:pPr>
        <w:pStyle w:val="Akapitzlist"/>
        <w:numPr>
          <w:ilvl w:val="0"/>
          <w:numId w:val="18"/>
        </w:numPr>
        <w:suppressAutoHyphens w:val="0"/>
        <w:ind w:left="1134" w:hanging="425"/>
        <w:rPr>
          <w:lang w:eastAsia="pl-PL"/>
        </w:rPr>
      </w:pPr>
      <w:r w:rsidRPr="00D873AC">
        <w:rPr>
          <w:lang w:eastAsia="pl-PL"/>
        </w:rPr>
        <w:t>Mobilność</w:t>
      </w:r>
      <w:r w:rsidR="00A3778A">
        <w:rPr>
          <w:lang w:eastAsia="pl-PL"/>
        </w:rPr>
        <w:t xml:space="preserve"> - </w:t>
      </w:r>
      <w:r w:rsidR="00492181">
        <w:rPr>
          <w:lang w:eastAsia="pl-PL"/>
        </w:rPr>
        <w:t xml:space="preserve">możliwość dojazdu do osoby zamieszkałej na </w:t>
      </w:r>
      <w:r w:rsidR="00A3778A">
        <w:rPr>
          <w:lang w:eastAsia="pl-PL"/>
        </w:rPr>
        <w:t xml:space="preserve">terenie jednego </w:t>
      </w:r>
      <w:r w:rsidR="00A3778A">
        <w:rPr>
          <w:lang w:eastAsia="pl-PL"/>
        </w:rPr>
        <w:br/>
        <w:t>z</w:t>
      </w:r>
      <w:r w:rsidR="00492181">
        <w:rPr>
          <w:lang w:eastAsia="pl-PL"/>
        </w:rPr>
        <w:t xml:space="preserve"> </w:t>
      </w:r>
      <w:r w:rsidR="00A3778A">
        <w:rPr>
          <w:lang w:eastAsia="pl-PL"/>
        </w:rPr>
        <w:t>następujących powiatów:</w:t>
      </w:r>
      <w:r w:rsidR="00492181">
        <w:rPr>
          <w:lang w:eastAsia="pl-PL"/>
        </w:rPr>
        <w:t xml:space="preserve"> polickiego, m. Szczecina, gryfi</w:t>
      </w:r>
      <w:r w:rsidR="00A3778A">
        <w:rPr>
          <w:lang w:eastAsia="pl-PL"/>
        </w:rPr>
        <w:t>ńskiego</w:t>
      </w:r>
      <w:r w:rsidR="00492181">
        <w:rPr>
          <w:lang w:eastAsia="pl-PL"/>
        </w:rPr>
        <w:t>.</w:t>
      </w:r>
    </w:p>
    <w:p w14:paraId="312D03BD" w14:textId="4FDDE1FB" w:rsidR="007B0B21" w:rsidRPr="003F5170" w:rsidRDefault="007B0B21" w:rsidP="00E76CDF">
      <w:pPr>
        <w:pStyle w:val="Akapitzlist"/>
        <w:numPr>
          <w:ilvl w:val="0"/>
          <w:numId w:val="18"/>
        </w:numPr>
        <w:suppressAutoHyphens w:val="0"/>
        <w:ind w:left="1134" w:hanging="425"/>
        <w:rPr>
          <w:lang w:eastAsia="pl-PL"/>
        </w:rPr>
      </w:pPr>
      <w:r w:rsidRPr="003F5170">
        <w:rPr>
          <w:lang w:eastAsia="pl-PL"/>
        </w:rPr>
        <w:t>Stan zdrowia pozwalający na zatrudnienie na stanowisku opiekuna/opiekunki,</w:t>
      </w:r>
    </w:p>
    <w:p w14:paraId="7E87F717" w14:textId="77C5B047" w:rsidR="00E76CDF" w:rsidRPr="003F5170" w:rsidRDefault="007B0B21" w:rsidP="00E76CDF">
      <w:pPr>
        <w:pStyle w:val="Akapitzlist"/>
        <w:numPr>
          <w:ilvl w:val="0"/>
          <w:numId w:val="18"/>
        </w:numPr>
        <w:suppressAutoHyphens w:val="0"/>
        <w:ind w:left="1134" w:hanging="425"/>
        <w:rPr>
          <w:lang w:eastAsia="pl-PL"/>
        </w:rPr>
      </w:pPr>
      <w:r w:rsidRPr="003F5170">
        <w:rPr>
          <w:lang w:eastAsia="pl-PL"/>
        </w:rPr>
        <w:t>Posiadane kwalifikacje do wykonywania jednego z zawodów: opiekun środowiskowy, Asystent Osoby Niepełnosprawnej, pielęgniarz, opiekun osoby starszej, opiekun medyczny, opiekun kwalifikowany w doku pomocy społecznej</w:t>
      </w:r>
      <w:r w:rsidR="00E13663" w:rsidRPr="003F5170">
        <w:rPr>
          <w:lang w:eastAsia="pl-PL"/>
        </w:rPr>
        <w:t>. Ponadto ukończenie szkolenia w zakresie udzielania pierwszej pomocy lub pomocy przedmedycznej</w:t>
      </w:r>
    </w:p>
    <w:p w14:paraId="05845041" w14:textId="62BF28BB" w:rsidR="00E76CDF" w:rsidRPr="003F5170" w:rsidRDefault="00E76CDF" w:rsidP="00E76CDF">
      <w:pPr>
        <w:pStyle w:val="Akapitzlist"/>
        <w:suppressAutoHyphens w:val="0"/>
        <w:ind w:left="1134"/>
        <w:rPr>
          <w:lang w:eastAsia="pl-PL"/>
        </w:rPr>
      </w:pPr>
      <w:r w:rsidRPr="003F5170">
        <w:rPr>
          <w:lang w:eastAsia="pl-PL"/>
        </w:rPr>
        <w:t>lub</w:t>
      </w:r>
    </w:p>
    <w:p w14:paraId="154D2977" w14:textId="5E855F38" w:rsidR="00B93B9A" w:rsidRDefault="00E76CDF" w:rsidP="00B93B9A">
      <w:pPr>
        <w:pStyle w:val="Akapitzlist"/>
        <w:suppressAutoHyphens w:val="0"/>
        <w:ind w:left="1134"/>
        <w:rPr>
          <w:lang w:eastAsia="pl-PL"/>
        </w:rPr>
      </w:pPr>
      <w:r w:rsidRPr="003F5170">
        <w:rPr>
          <w:lang w:eastAsia="pl-PL"/>
        </w:rPr>
        <w:t xml:space="preserve">posiadane doświadczenie w realizacji usług opiekuńczych, w tym zawodowe, </w:t>
      </w:r>
      <w:proofErr w:type="spellStart"/>
      <w:r w:rsidRPr="003F5170">
        <w:rPr>
          <w:lang w:eastAsia="pl-PL"/>
        </w:rPr>
        <w:t>wolontariackie</w:t>
      </w:r>
      <w:proofErr w:type="spellEnd"/>
      <w:r w:rsidRPr="003F5170">
        <w:rPr>
          <w:lang w:eastAsia="pl-PL"/>
        </w:rPr>
        <w:t xml:space="preserve"> lub osobiste wynikające z pełnienia roli opiekuna faktycznego oraz odbyte minimum 80 – godzinowe szkolenie z zakresu realizowanej usługi</w:t>
      </w:r>
      <w:r w:rsidR="00B93B9A">
        <w:rPr>
          <w:lang w:eastAsia="pl-PL"/>
        </w:rPr>
        <w:t xml:space="preserve"> lub gotowość do odbycia ww. szkolenia.</w:t>
      </w:r>
    </w:p>
    <w:p w14:paraId="7DD3BAA2" w14:textId="77777777" w:rsidR="006A2CB4" w:rsidRPr="003F5170" w:rsidRDefault="006A2CB4" w:rsidP="00F35A3D">
      <w:pPr>
        <w:pStyle w:val="Akapitzlist"/>
        <w:suppressAutoHyphens w:val="0"/>
        <w:ind w:left="1134"/>
        <w:rPr>
          <w:lang w:eastAsia="pl-PL"/>
        </w:rPr>
      </w:pPr>
    </w:p>
    <w:p w14:paraId="79C766D0" w14:textId="6A3F89A5" w:rsidR="003F5170" w:rsidRDefault="003F5170" w:rsidP="003F5170">
      <w:pPr>
        <w:pStyle w:val="Akapitzlist"/>
        <w:numPr>
          <w:ilvl w:val="0"/>
          <w:numId w:val="19"/>
        </w:numPr>
        <w:suppressAutoHyphens w:val="0"/>
        <w:rPr>
          <w:lang w:eastAsia="pl-PL"/>
        </w:rPr>
      </w:pPr>
      <w:r w:rsidRPr="003F5170">
        <w:rPr>
          <w:lang w:eastAsia="pl-PL"/>
        </w:rPr>
        <w:t>Ogólne informacje o świadczo</w:t>
      </w:r>
      <w:r>
        <w:rPr>
          <w:lang w:eastAsia="pl-PL"/>
        </w:rPr>
        <w:t>nych usługach opiekuńczych:</w:t>
      </w:r>
    </w:p>
    <w:p w14:paraId="59DD1C75" w14:textId="42562D0E" w:rsidR="003F5170" w:rsidRDefault="003F5170" w:rsidP="00F35A3D">
      <w:pPr>
        <w:pStyle w:val="Akapitzlist"/>
        <w:numPr>
          <w:ilvl w:val="0"/>
          <w:numId w:val="20"/>
        </w:numPr>
        <w:suppressAutoHyphens w:val="0"/>
        <w:jc w:val="both"/>
        <w:rPr>
          <w:lang w:eastAsia="pl-PL"/>
        </w:rPr>
      </w:pPr>
      <w:r>
        <w:rPr>
          <w:lang w:eastAsia="pl-PL"/>
        </w:rPr>
        <w:t>Usługi opiekuńcze będą świadczone w miejscu pobytu danej osoby niesamodzielnej z uwzględnieniem bliskiego otoczenia</w:t>
      </w:r>
      <w:r w:rsidR="00735C23">
        <w:rPr>
          <w:lang w:eastAsia="pl-PL"/>
        </w:rPr>
        <w:t>.</w:t>
      </w:r>
    </w:p>
    <w:p w14:paraId="50B51A90" w14:textId="36A6677D" w:rsidR="00F35A3D" w:rsidRDefault="00F35A3D" w:rsidP="00F35A3D">
      <w:pPr>
        <w:pStyle w:val="Akapitzlist"/>
        <w:numPr>
          <w:ilvl w:val="0"/>
          <w:numId w:val="20"/>
        </w:numPr>
        <w:suppressAutoHyphens w:val="0"/>
        <w:jc w:val="both"/>
        <w:rPr>
          <w:lang w:eastAsia="pl-PL"/>
        </w:rPr>
      </w:pPr>
      <w:r>
        <w:rPr>
          <w:lang w:eastAsia="pl-PL"/>
        </w:rPr>
        <w:t>Z</w:t>
      </w:r>
      <w:r w:rsidR="003F5170">
        <w:rPr>
          <w:lang w:eastAsia="pl-PL"/>
        </w:rPr>
        <w:t>akres wsparcia i wymiar godzinowy</w:t>
      </w:r>
      <w:r>
        <w:rPr>
          <w:lang w:eastAsia="pl-PL"/>
        </w:rPr>
        <w:t xml:space="preserve"> będzie określany indywidualnie </w:t>
      </w:r>
      <w:r w:rsidR="003F5170" w:rsidRPr="003F5170">
        <w:t>w </w:t>
      </w:r>
      <w:r>
        <w:t xml:space="preserve">tzw. </w:t>
      </w:r>
      <w:r w:rsidR="003F5170" w:rsidRPr="003F5170">
        <w:t xml:space="preserve">kontrakcie trójstronnym. Kontrakt trójstronny będzie zawarty pomiędzy osobą niesamodzielną (lub jej opiekunem prawnym), osobą świadczącą usługi opiekuńcze oraz podmiotem realizującym usługi opiekuńcze. Dopuszcza się podpisanie kontraktu przez opiekuna faktycznego osoby niesamodzielnej, jeżeli stan zdrowia tej osoby nie pozwala na świadome zawarcie kontraktu, a nie ma ona opiekuna prawnego. </w:t>
      </w:r>
    </w:p>
    <w:p w14:paraId="23988D53" w14:textId="77777777" w:rsidR="0027529C" w:rsidRDefault="0027529C" w:rsidP="00F35A3D">
      <w:pPr>
        <w:pStyle w:val="Akapitzlist"/>
        <w:numPr>
          <w:ilvl w:val="0"/>
          <w:numId w:val="20"/>
        </w:numPr>
        <w:suppressAutoHyphens w:val="0"/>
        <w:jc w:val="both"/>
        <w:rPr>
          <w:lang w:eastAsia="pl-PL"/>
        </w:rPr>
      </w:pPr>
      <w:r>
        <w:t>Osobie wykonującej usługi opiekuńcze oprócz podstawowego wynagrodzenia godzinowego przysługiwać będzie:</w:t>
      </w:r>
    </w:p>
    <w:p w14:paraId="28DCF5E9" w14:textId="0BC82E18" w:rsidR="0027529C" w:rsidRDefault="0027529C" w:rsidP="0027529C">
      <w:pPr>
        <w:pStyle w:val="Akapitzlist"/>
        <w:numPr>
          <w:ilvl w:val="0"/>
          <w:numId w:val="23"/>
        </w:numPr>
        <w:suppressAutoHyphens w:val="0"/>
        <w:jc w:val="both"/>
      </w:pPr>
      <w:r>
        <w:t xml:space="preserve">miesięczny ryczałt na dojazd do uczestników w wysokości 130 zł </w:t>
      </w:r>
      <w:r w:rsidR="002876C3">
        <w:t>na</w:t>
      </w:r>
      <w:r>
        <w:t xml:space="preserve"> 1 miesiąc realizacji usługi,</w:t>
      </w:r>
    </w:p>
    <w:p w14:paraId="26F9D19A" w14:textId="12CB21E0" w:rsidR="0027529C" w:rsidRDefault="0027529C" w:rsidP="0027529C">
      <w:pPr>
        <w:pStyle w:val="Akapitzlist"/>
        <w:numPr>
          <w:ilvl w:val="0"/>
          <w:numId w:val="23"/>
        </w:numPr>
        <w:suppressAutoHyphens w:val="0"/>
        <w:jc w:val="both"/>
        <w:rPr>
          <w:lang w:eastAsia="pl-PL"/>
        </w:rPr>
      </w:pPr>
      <w:r>
        <w:t>odzież ochronna i środki higieniczne,</w:t>
      </w:r>
    </w:p>
    <w:p w14:paraId="15DF4021" w14:textId="1A4C6D75" w:rsidR="0027529C" w:rsidRDefault="002876C3" w:rsidP="0027529C">
      <w:pPr>
        <w:pStyle w:val="Akapitzlist"/>
        <w:numPr>
          <w:ilvl w:val="0"/>
          <w:numId w:val="23"/>
        </w:numPr>
        <w:suppressAutoHyphens w:val="0"/>
        <w:jc w:val="both"/>
        <w:rPr>
          <w:lang w:eastAsia="pl-PL"/>
        </w:rPr>
      </w:pPr>
      <w:r>
        <w:rPr>
          <w:lang w:eastAsia="pl-PL"/>
        </w:rPr>
        <w:t>możliwość zorganizowania i opłacenia szkolenia bhp, pierwszej pomocy oraz pielęgnacji osób starszych, chorych i niepełnosprawnych</w:t>
      </w:r>
      <w:r w:rsidR="00D32BE2">
        <w:rPr>
          <w:lang w:eastAsia="pl-PL"/>
        </w:rPr>
        <w:t>,</w:t>
      </w:r>
    </w:p>
    <w:p w14:paraId="01727F80" w14:textId="55FA160B" w:rsidR="002876C3" w:rsidRPr="003F5170" w:rsidRDefault="002876C3" w:rsidP="0027529C">
      <w:pPr>
        <w:pStyle w:val="Akapitzlist"/>
        <w:numPr>
          <w:ilvl w:val="0"/>
          <w:numId w:val="23"/>
        </w:numPr>
        <w:suppressAutoHyphens w:val="0"/>
        <w:jc w:val="both"/>
        <w:rPr>
          <w:lang w:eastAsia="pl-PL"/>
        </w:rPr>
      </w:pPr>
      <w:r>
        <w:rPr>
          <w:lang w:eastAsia="pl-PL"/>
        </w:rPr>
        <w:lastRenderedPageBreak/>
        <w:t xml:space="preserve">telefon służbowy z </w:t>
      </w:r>
      <w:r w:rsidR="00226C54">
        <w:rPr>
          <w:lang w:eastAsia="pl-PL"/>
        </w:rPr>
        <w:t>programem</w:t>
      </w:r>
      <w:r>
        <w:rPr>
          <w:lang w:eastAsia="pl-PL"/>
        </w:rPr>
        <w:t xml:space="preserve"> do monitorowania stanu re</w:t>
      </w:r>
      <w:r w:rsidR="00226C54">
        <w:rPr>
          <w:lang w:eastAsia="pl-PL"/>
        </w:rPr>
        <w:t>alizacji usług</w:t>
      </w:r>
      <w:r w:rsidR="006A2CB4">
        <w:rPr>
          <w:lang w:eastAsia="pl-PL"/>
        </w:rPr>
        <w:t>i</w:t>
      </w:r>
      <w:r w:rsidR="00226C54">
        <w:rPr>
          <w:lang w:eastAsia="pl-PL"/>
        </w:rPr>
        <w:t xml:space="preserve"> (godzina rozpoczęcia pracy </w:t>
      </w:r>
      <w:r w:rsidR="006A2CB4">
        <w:rPr>
          <w:lang w:eastAsia="pl-PL"/>
        </w:rPr>
        <w:t>u danej</w:t>
      </w:r>
      <w:r w:rsidR="00226C54">
        <w:rPr>
          <w:lang w:eastAsia="pl-PL"/>
        </w:rPr>
        <w:t xml:space="preserve"> osoby, godzina zakończenia pracy, włączona </w:t>
      </w:r>
      <w:proofErr w:type="spellStart"/>
      <w:r w:rsidR="00226C54">
        <w:rPr>
          <w:lang w:eastAsia="pl-PL"/>
        </w:rPr>
        <w:t>geolokalizacja</w:t>
      </w:r>
      <w:proofErr w:type="spellEnd"/>
      <w:r w:rsidR="00226C54">
        <w:rPr>
          <w:lang w:eastAsia="pl-PL"/>
        </w:rPr>
        <w:t>).</w:t>
      </w:r>
    </w:p>
    <w:p w14:paraId="44CAE769" w14:textId="77777777" w:rsidR="003F5170" w:rsidRPr="003F5170" w:rsidRDefault="003F5170" w:rsidP="003F5170">
      <w:pPr>
        <w:suppressAutoHyphens w:val="0"/>
        <w:ind w:left="360"/>
        <w:rPr>
          <w:lang w:eastAsia="pl-PL"/>
        </w:rPr>
      </w:pPr>
    </w:p>
    <w:p w14:paraId="2FD23EC5" w14:textId="1317D45B" w:rsidR="009240C7" w:rsidRPr="009B3A46" w:rsidRDefault="004D5072" w:rsidP="009240C7">
      <w:pPr>
        <w:pStyle w:val="Default"/>
        <w:numPr>
          <w:ilvl w:val="0"/>
          <w:numId w:val="19"/>
        </w:numPr>
        <w:jc w:val="both"/>
        <w:rPr>
          <w:rFonts w:ascii="Times New Roman" w:eastAsia="Times New Roman" w:hAnsi="Times New Roman" w:cs="Times New Roman"/>
          <w:lang w:eastAsia="pl-PL"/>
        </w:rPr>
      </w:pPr>
      <w:r w:rsidRPr="009B3A46">
        <w:rPr>
          <w:rFonts w:ascii="Times New Roman" w:hAnsi="Times New Roman" w:cs="Times New Roman"/>
          <w:lang w:eastAsia="pl-PL"/>
        </w:rPr>
        <w:t>Oferty należy składać za pośrednictwem poczty elektronicznej</w:t>
      </w:r>
      <w:r w:rsidR="00A51C78" w:rsidRPr="009B3A46">
        <w:rPr>
          <w:rFonts w:ascii="Times New Roman" w:hAnsi="Times New Roman" w:cs="Times New Roman"/>
          <w:lang w:eastAsia="pl-PL"/>
        </w:rPr>
        <w:t xml:space="preserve">: </w:t>
      </w:r>
      <w:r w:rsidR="00492181" w:rsidRPr="009B3A46">
        <w:rPr>
          <w:rFonts w:ascii="Times New Roman" w:hAnsi="Times New Roman" w:cs="Times New Roman"/>
          <w:lang w:eastAsia="pl-PL"/>
        </w:rPr>
        <w:t>zlotywiek.szczecin@op.pl l</w:t>
      </w:r>
      <w:r w:rsidR="00A3778A" w:rsidRPr="009B3A46">
        <w:rPr>
          <w:rFonts w:ascii="Times New Roman" w:hAnsi="Times New Roman" w:cs="Times New Roman"/>
          <w:lang w:eastAsia="pl-PL"/>
        </w:rPr>
        <w:t xml:space="preserve">ub </w:t>
      </w:r>
      <w:r w:rsidR="00492181" w:rsidRPr="009B3A46">
        <w:rPr>
          <w:rFonts w:ascii="Times New Roman" w:hAnsi="Times New Roman" w:cs="Times New Roman"/>
          <w:lang w:eastAsia="pl-PL"/>
        </w:rPr>
        <w:t>pocztą</w:t>
      </w:r>
      <w:r w:rsidR="009240C7" w:rsidRPr="009B3A46">
        <w:rPr>
          <w:rFonts w:ascii="Times New Roman" w:hAnsi="Times New Roman" w:cs="Times New Roman"/>
          <w:lang w:eastAsia="pl-PL"/>
        </w:rPr>
        <w:t xml:space="preserve"> tradycyjną/</w:t>
      </w:r>
      <w:r w:rsidR="00A3778A" w:rsidRPr="009B3A46">
        <w:rPr>
          <w:rFonts w:ascii="Times New Roman" w:hAnsi="Times New Roman" w:cs="Times New Roman"/>
          <w:lang w:eastAsia="pl-PL"/>
        </w:rPr>
        <w:t xml:space="preserve"> dostarczyć </w:t>
      </w:r>
      <w:r w:rsidR="009240C7" w:rsidRPr="009B3A46">
        <w:rPr>
          <w:rFonts w:ascii="Times New Roman" w:hAnsi="Times New Roman" w:cs="Times New Roman"/>
          <w:lang w:eastAsia="pl-PL"/>
        </w:rPr>
        <w:t>osobiście</w:t>
      </w:r>
      <w:r w:rsidR="00492181" w:rsidRPr="009B3A46">
        <w:rPr>
          <w:rFonts w:ascii="Times New Roman" w:hAnsi="Times New Roman" w:cs="Times New Roman"/>
          <w:lang w:eastAsia="pl-PL"/>
        </w:rPr>
        <w:t xml:space="preserve"> na adres </w:t>
      </w:r>
      <w:r w:rsidR="009240C7" w:rsidRPr="009B3A46">
        <w:rPr>
          <w:rFonts w:ascii="Times New Roman" w:hAnsi="Times New Roman" w:cs="Times New Roman"/>
          <w:lang w:eastAsia="pl-PL"/>
        </w:rPr>
        <w:t xml:space="preserve">siedziby Stowarzyszenia, </w:t>
      </w:r>
      <w:r w:rsidR="009240C7" w:rsidRPr="009B3A46">
        <w:rPr>
          <w:rFonts w:ascii="Times New Roman" w:eastAsia="Times New Roman" w:hAnsi="Times New Roman" w:cs="Times New Roman"/>
          <w:lang w:eastAsia="pl-PL"/>
        </w:rPr>
        <w:t xml:space="preserve">ul. Stanisława Hryniewieckiego 9, 70-606 Szczecin. </w:t>
      </w:r>
      <w:r w:rsidR="009240C7" w:rsidRPr="009B3A46">
        <w:rPr>
          <w:rFonts w:ascii="Times New Roman" w:eastAsia="Times New Roman" w:hAnsi="Times New Roman" w:cs="Times New Roman"/>
          <w:lang w:eastAsia="pl-PL"/>
        </w:rPr>
        <w:br/>
      </w:r>
      <w:r w:rsidR="009240C7" w:rsidRPr="009B3A46">
        <w:rPr>
          <w:rFonts w:ascii="Times New Roman" w:hAnsi="Times New Roman" w:cs="Times New Roman"/>
          <w:lang w:eastAsia="pl-PL"/>
        </w:rPr>
        <w:t xml:space="preserve">Stowarzyszenie pracuje w następujących dniach (roboczych - pracujących) od poniedziałku do piątku w godzinach od 7:30 do 15.00. </w:t>
      </w:r>
    </w:p>
    <w:p w14:paraId="6740DB31" w14:textId="71467243" w:rsidR="007B0B21" w:rsidRPr="009B3A46" w:rsidRDefault="00A51C78" w:rsidP="00A51C78">
      <w:pPr>
        <w:pStyle w:val="Akapitzlist"/>
        <w:numPr>
          <w:ilvl w:val="0"/>
          <w:numId w:val="19"/>
        </w:numPr>
        <w:suppressAutoHyphens w:val="0"/>
        <w:spacing w:before="120" w:after="120"/>
        <w:contextualSpacing/>
        <w:jc w:val="both"/>
      </w:pPr>
      <w:r w:rsidRPr="009B3A46">
        <w:t>Wymagane dokumenty</w:t>
      </w:r>
      <w:r w:rsidR="00041BD4" w:rsidRPr="009B3A46">
        <w:t xml:space="preserve"> w procedurze naboru</w:t>
      </w:r>
      <w:r w:rsidR="00492181" w:rsidRPr="009B3A46">
        <w:t xml:space="preserve"> (lub skany w przypadku wysłania oferty drogą elektroniczną)</w:t>
      </w:r>
      <w:r w:rsidRPr="009B3A46">
        <w:t>:</w:t>
      </w:r>
    </w:p>
    <w:p w14:paraId="5C29386B" w14:textId="0281AE12" w:rsidR="00A51C78" w:rsidRPr="009B3A46" w:rsidRDefault="00492181" w:rsidP="00A51C78">
      <w:pPr>
        <w:pStyle w:val="Akapitzlist"/>
        <w:numPr>
          <w:ilvl w:val="0"/>
          <w:numId w:val="22"/>
        </w:numPr>
        <w:suppressAutoHyphens w:val="0"/>
        <w:spacing w:before="120" w:after="120"/>
        <w:contextualSpacing/>
        <w:jc w:val="both"/>
      </w:pPr>
      <w:r w:rsidRPr="009B3A46">
        <w:t xml:space="preserve">podpisany </w:t>
      </w:r>
      <w:r w:rsidR="00A51C78" w:rsidRPr="009B3A46">
        <w:t>życiorys zawodowy</w:t>
      </w:r>
      <w:r w:rsidRPr="009B3A46">
        <w:t>,</w:t>
      </w:r>
    </w:p>
    <w:p w14:paraId="5AB45750" w14:textId="3FD58FDF" w:rsidR="00A51C78" w:rsidRPr="009B3A46" w:rsidRDefault="00A51C78" w:rsidP="00A51C78">
      <w:pPr>
        <w:pStyle w:val="Akapitzlist"/>
        <w:numPr>
          <w:ilvl w:val="0"/>
          <w:numId w:val="22"/>
        </w:numPr>
        <w:suppressAutoHyphens w:val="0"/>
        <w:spacing w:before="120" w:after="120"/>
        <w:contextualSpacing/>
        <w:jc w:val="both"/>
      </w:pPr>
      <w:r w:rsidRPr="009B3A46">
        <w:t>podpisan</w:t>
      </w:r>
      <w:r w:rsidR="00492181" w:rsidRPr="009B3A46">
        <w:t>y</w:t>
      </w:r>
      <w:r w:rsidRPr="009B3A46">
        <w:t xml:space="preserve"> formularz oferto</w:t>
      </w:r>
      <w:r w:rsidR="00492181" w:rsidRPr="009B3A46">
        <w:t>wy</w:t>
      </w:r>
      <w:r w:rsidR="009B3A46">
        <w:t xml:space="preserve"> (załącznik nr 1 do ogłoszenia o naborze),</w:t>
      </w:r>
    </w:p>
    <w:p w14:paraId="7A77AE41" w14:textId="2D486507" w:rsidR="00A51C78" w:rsidRPr="009B3A46" w:rsidRDefault="009B3A46" w:rsidP="00A51C78">
      <w:pPr>
        <w:pStyle w:val="Akapitzlist"/>
        <w:numPr>
          <w:ilvl w:val="0"/>
          <w:numId w:val="22"/>
        </w:numPr>
        <w:suppressAutoHyphens w:val="0"/>
        <w:spacing w:before="120" w:after="120"/>
        <w:contextualSpacing/>
        <w:jc w:val="both"/>
      </w:pPr>
      <w:r>
        <w:t xml:space="preserve">kserokopie lub skany </w:t>
      </w:r>
      <w:r w:rsidR="00A51C78" w:rsidRPr="009B3A46">
        <w:t>dokumen</w:t>
      </w:r>
      <w:r w:rsidR="00492181" w:rsidRPr="009B3A46">
        <w:t>t</w:t>
      </w:r>
      <w:r>
        <w:t>ów</w:t>
      </w:r>
      <w:r w:rsidR="00A51C78" w:rsidRPr="009B3A46">
        <w:t xml:space="preserve"> potwierdzając</w:t>
      </w:r>
      <w:r>
        <w:t>ych</w:t>
      </w:r>
      <w:r w:rsidR="00A51C78" w:rsidRPr="009B3A46">
        <w:t xml:space="preserve"> posiadane kwalifikacje, uprawnienia, doświadczenie</w:t>
      </w:r>
      <w:r w:rsidR="00041BD4" w:rsidRPr="009B3A46">
        <w:t xml:space="preserve"> zawodowe</w:t>
      </w:r>
      <w:r w:rsidR="0027529C" w:rsidRPr="009B3A46">
        <w:t>, przebyte szkolenia.</w:t>
      </w:r>
    </w:p>
    <w:p w14:paraId="549DA9ED" w14:textId="77777777" w:rsidR="00A51C78" w:rsidRPr="003F5170" w:rsidRDefault="00A51C78" w:rsidP="00A51C78">
      <w:pPr>
        <w:pStyle w:val="Akapitzlist"/>
        <w:suppressAutoHyphens w:val="0"/>
        <w:spacing w:before="120" w:after="120"/>
        <w:ind w:left="720"/>
        <w:contextualSpacing/>
        <w:jc w:val="both"/>
      </w:pPr>
    </w:p>
    <w:p w14:paraId="7D6F03F1" w14:textId="60F31174" w:rsidR="007B0B21" w:rsidRPr="003F5170" w:rsidRDefault="007B0B21" w:rsidP="00A51C78">
      <w:pPr>
        <w:pStyle w:val="Akapitzlist"/>
        <w:numPr>
          <w:ilvl w:val="0"/>
          <w:numId w:val="19"/>
        </w:numPr>
        <w:suppressAutoHyphens w:val="0"/>
        <w:spacing w:before="120" w:after="120"/>
        <w:contextualSpacing/>
        <w:jc w:val="both"/>
      </w:pPr>
      <w:r w:rsidRPr="003F5170">
        <w:t xml:space="preserve">Zakres usług opiekuńczych świadczonych w miejscu zamieszkania obejmuje w szczególności: </w:t>
      </w:r>
    </w:p>
    <w:p w14:paraId="26F7241F" w14:textId="6ACF38D1" w:rsidR="007B0B21" w:rsidRPr="003F5170" w:rsidRDefault="007B0B21" w:rsidP="007B0B21">
      <w:pPr>
        <w:pStyle w:val="Akapitzlist"/>
        <w:numPr>
          <w:ilvl w:val="0"/>
          <w:numId w:val="14"/>
        </w:numPr>
        <w:suppressAutoHyphens w:val="0"/>
        <w:spacing w:before="120" w:after="120"/>
        <w:ind w:left="1134"/>
        <w:contextualSpacing/>
        <w:jc w:val="both"/>
      </w:pPr>
      <w:r w:rsidRPr="003F5170">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w:t>
      </w:r>
      <w:r w:rsidR="00041BD4">
        <w:br/>
      </w:r>
      <w:r w:rsidRPr="003F5170">
        <w:t>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72317E91" w14:textId="2AC38A49" w:rsidR="007B0B21" w:rsidRPr="003F5170" w:rsidRDefault="007B0B21" w:rsidP="007B0B21">
      <w:pPr>
        <w:pStyle w:val="Akapitzlist"/>
        <w:numPr>
          <w:ilvl w:val="0"/>
          <w:numId w:val="14"/>
        </w:numPr>
        <w:suppressAutoHyphens w:val="0"/>
        <w:spacing w:before="120" w:after="120"/>
        <w:ind w:left="1134"/>
        <w:contextualSpacing/>
        <w:jc w:val="both"/>
      </w:pPr>
      <w:r w:rsidRPr="003F5170">
        <w:t xml:space="preserve">opiekę higieniczną (np. czynności związane z utrzymaniem higieny osobistej, pomoc przy załatwianiu potrzeb fizjologicznych, zmianę </w:t>
      </w:r>
      <w:proofErr w:type="spellStart"/>
      <w:r w:rsidRPr="003F5170">
        <w:t>pieluchomajtek</w:t>
      </w:r>
      <w:proofErr w:type="spellEnd"/>
      <w:r w:rsidRPr="003F5170">
        <w:t xml:space="preserve">  </w:t>
      </w:r>
      <w:r w:rsidR="00041BD4">
        <w:br/>
      </w:r>
      <w:r w:rsidRPr="003F5170">
        <w:t>z uwzględnieniem czynności higieniczno-pielęgnacyjnych, pomoc przy ubieraniu się, zmianie bielizny osobistej, zmianę bielizny pościelowej, układanie osoby leżącej w łóżku i pomoc przy zmianie pozycji);</w:t>
      </w:r>
    </w:p>
    <w:p w14:paraId="6FD1818D" w14:textId="77777777" w:rsidR="007B0B21" w:rsidRPr="003F5170" w:rsidRDefault="007B0B21" w:rsidP="007B0B21">
      <w:pPr>
        <w:pStyle w:val="Akapitzlist"/>
        <w:numPr>
          <w:ilvl w:val="0"/>
          <w:numId w:val="14"/>
        </w:numPr>
        <w:suppressAutoHyphens w:val="0"/>
        <w:spacing w:before="120" w:after="120"/>
        <w:ind w:left="1134"/>
        <w:contextualSpacing/>
        <w:jc w:val="both"/>
      </w:pPr>
      <w:r w:rsidRPr="003F5170">
        <w:t>pielęgnację zaleconą przez lekarza, która obejmuje czynności pielęgnacyjne wynikające z przedłożonego zaświadczenia lekarskiego lub dokumentacji medycznej, uzupełniające w stosunku do pielęgniarskiej opieki środowiskowej;</w:t>
      </w:r>
    </w:p>
    <w:p w14:paraId="6FDF627A" w14:textId="1C84BA46" w:rsidR="00735C23" w:rsidRPr="00492181" w:rsidRDefault="007B0B21" w:rsidP="00492181">
      <w:pPr>
        <w:pStyle w:val="Akapitzlist"/>
        <w:numPr>
          <w:ilvl w:val="0"/>
          <w:numId w:val="14"/>
        </w:numPr>
        <w:suppressAutoHyphens w:val="0"/>
        <w:spacing w:before="120" w:after="120"/>
        <w:ind w:left="1134"/>
        <w:contextualSpacing/>
        <w:jc w:val="both"/>
        <w:rPr>
          <w:lang w:val="de-DE"/>
        </w:rPr>
      </w:pPr>
      <w:r w:rsidRPr="003F5170">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2AEAC980" w14:textId="3E6FC9A7" w:rsidR="00492181" w:rsidRDefault="00492181" w:rsidP="00492181">
      <w:pPr>
        <w:pStyle w:val="Akapitzlist"/>
        <w:suppressAutoHyphens w:val="0"/>
        <w:spacing w:before="120" w:after="120"/>
        <w:ind w:left="1134"/>
        <w:contextualSpacing/>
        <w:jc w:val="both"/>
        <w:rPr>
          <w:lang w:val="de-DE"/>
        </w:rPr>
      </w:pPr>
    </w:p>
    <w:p w14:paraId="6197EEDF" w14:textId="1CB3CDBC" w:rsidR="007F20DC" w:rsidRDefault="007F20DC" w:rsidP="00492181">
      <w:pPr>
        <w:pStyle w:val="Akapitzlist"/>
        <w:suppressAutoHyphens w:val="0"/>
        <w:spacing w:before="120" w:after="120"/>
        <w:ind w:left="1134"/>
        <w:contextualSpacing/>
        <w:jc w:val="both"/>
        <w:rPr>
          <w:lang w:val="de-DE"/>
        </w:rPr>
      </w:pPr>
    </w:p>
    <w:p w14:paraId="38E86E47" w14:textId="47DB707C" w:rsidR="007F20DC" w:rsidRDefault="007F20DC" w:rsidP="00492181">
      <w:pPr>
        <w:pStyle w:val="Akapitzlist"/>
        <w:suppressAutoHyphens w:val="0"/>
        <w:spacing w:before="120" w:after="120"/>
        <w:ind w:left="1134"/>
        <w:contextualSpacing/>
        <w:jc w:val="both"/>
        <w:rPr>
          <w:lang w:val="de-DE"/>
        </w:rPr>
      </w:pPr>
    </w:p>
    <w:p w14:paraId="487724F4" w14:textId="77777777" w:rsidR="007F20DC" w:rsidRPr="00492181" w:rsidRDefault="007F20DC" w:rsidP="00492181">
      <w:pPr>
        <w:pStyle w:val="Akapitzlist"/>
        <w:suppressAutoHyphens w:val="0"/>
        <w:spacing w:before="120" w:after="120"/>
        <w:ind w:left="1134"/>
        <w:contextualSpacing/>
        <w:jc w:val="both"/>
        <w:rPr>
          <w:lang w:val="de-DE"/>
        </w:rPr>
      </w:pPr>
    </w:p>
    <w:p w14:paraId="3AD193A0" w14:textId="70E25C5A" w:rsidR="007B0B21" w:rsidRPr="00735C23" w:rsidRDefault="007B0B21" w:rsidP="00A51C78">
      <w:pPr>
        <w:pStyle w:val="Akapitzlist"/>
        <w:numPr>
          <w:ilvl w:val="0"/>
          <w:numId w:val="19"/>
        </w:numPr>
        <w:suppressAutoHyphens w:val="0"/>
        <w:spacing w:before="120" w:after="120"/>
        <w:contextualSpacing/>
        <w:jc w:val="both"/>
        <w:rPr>
          <w:lang w:val="de-DE"/>
        </w:rPr>
      </w:pPr>
      <w:r w:rsidRPr="00735C23">
        <w:rPr>
          <w:color w:val="000000"/>
        </w:rPr>
        <w:lastRenderedPageBreak/>
        <w:t>Osoba realizująca usługi opiekuńcze zobowiązana jest do:</w:t>
      </w:r>
    </w:p>
    <w:p w14:paraId="151939B1" w14:textId="0BCDE540"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świadczenia usług sumiennie i starannie, w wymiarze i zakresie określonym w kontrakcie trójstronnym</w:t>
      </w:r>
      <w:r w:rsidR="007F20DC">
        <w:rPr>
          <w:color w:val="000000"/>
        </w:rPr>
        <w:t>;</w:t>
      </w:r>
    </w:p>
    <w:p w14:paraId="03C7099B" w14:textId="65C5FFE9"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stosowania zasady wspomagania osoby objętej usługami w wykonywaniu czynności, aktywizowania jej (a nie wyręczania)</w:t>
      </w:r>
      <w:r w:rsidR="007F20DC">
        <w:rPr>
          <w:color w:val="000000"/>
        </w:rPr>
        <w:t>;</w:t>
      </w:r>
    </w:p>
    <w:p w14:paraId="05C82BAC" w14:textId="6A0D48EC"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zachowania tajemnicy służbowej w zakresie informacji uzyskanych na temat osoby objętej usługami (w szczególności dotyczących sytuacji życiowej i materialnej oraz stanu zdrowia) i osób stanowiących jej najbliższe otoczenie</w:t>
      </w:r>
      <w:r w:rsidR="007F20DC">
        <w:rPr>
          <w:color w:val="000000"/>
        </w:rPr>
        <w:t>;</w:t>
      </w:r>
    </w:p>
    <w:p w14:paraId="6B4006FA" w14:textId="725A2E8C"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dbałości o dobro osoby objętej usługami, w tym o jej bezpieczeństwo oraz o mienie, w szczególności poprzez przestrzeganie zakazu wprowadzania nieupoważnionych osób trzecich do jej mieszkania, a także udostępniania kluczy domieszkania powierzonych realizatorowi usług w związku z organizacją świadczenia usług opiekuńczych</w:t>
      </w:r>
      <w:r w:rsidR="007F20DC">
        <w:rPr>
          <w:color w:val="000000"/>
        </w:rPr>
        <w:t>;</w:t>
      </w:r>
    </w:p>
    <w:p w14:paraId="12588615" w14:textId="317038EC"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przestrzegania zasad współżycia społecznego w kontaktach z osobą objętą usługami oraz osobami z jej najbliższego otoczenia, w tym stosowania zwrotów grzecznościowych, o ile osoby te nie wyraziły woli zwracania się do nich w inny sposób,6)przestrzegania przepisów oraz zasad bezpieczeństwa i higieny pracy, a także przepisów przeciwpożarowych</w:t>
      </w:r>
      <w:r w:rsidR="007F20DC">
        <w:rPr>
          <w:color w:val="000000"/>
        </w:rPr>
        <w:t>;</w:t>
      </w:r>
    </w:p>
    <w:p w14:paraId="691C7E69" w14:textId="3EABCC9E"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niezwłocznego informowania o wszystkich sytuacjach mogących mieć wpływ na realizację usług opiekuńczych, w szczególności:</w:t>
      </w:r>
    </w:p>
    <w:p w14:paraId="052A777C" w14:textId="77777777" w:rsidR="007B0B21" w:rsidRPr="003F5170" w:rsidRDefault="007B0B21" w:rsidP="00735C23">
      <w:pPr>
        <w:numPr>
          <w:ilvl w:val="0"/>
          <w:numId w:val="13"/>
        </w:numPr>
        <w:tabs>
          <w:tab w:val="left" w:pos="1560"/>
        </w:tabs>
        <w:suppressAutoHyphens w:val="0"/>
        <w:autoSpaceDE w:val="0"/>
        <w:autoSpaceDN w:val="0"/>
        <w:adjustRightInd w:val="0"/>
        <w:ind w:left="1560" w:hanging="426"/>
        <w:jc w:val="both"/>
        <w:rPr>
          <w:color w:val="000000"/>
        </w:rPr>
      </w:pPr>
      <w:r w:rsidRPr="003F5170">
        <w:rPr>
          <w:color w:val="000000"/>
        </w:rPr>
        <w:t>braku możliwości stawienia się do pracy i świadczenia usług (np. z powodu choroby),</w:t>
      </w:r>
    </w:p>
    <w:p w14:paraId="493694C2" w14:textId="39447C78" w:rsidR="007B0B21" w:rsidRPr="003F5170" w:rsidRDefault="007B0B21" w:rsidP="00735C23">
      <w:pPr>
        <w:numPr>
          <w:ilvl w:val="0"/>
          <w:numId w:val="13"/>
        </w:numPr>
        <w:tabs>
          <w:tab w:val="left" w:pos="1560"/>
        </w:tabs>
        <w:suppressAutoHyphens w:val="0"/>
        <w:autoSpaceDE w:val="0"/>
        <w:autoSpaceDN w:val="0"/>
        <w:adjustRightInd w:val="0"/>
        <w:ind w:left="1560" w:hanging="426"/>
        <w:jc w:val="both"/>
        <w:rPr>
          <w:color w:val="000000"/>
        </w:rPr>
      </w:pPr>
      <w:r w:rsidRPr="003F5170">
        <w:rPr>
          <w:color w:val="000000"/>
        </w:rPr>
        <w:t>brak możliwości wejścia do mieszkania osoby objętej usługami</w:t>
      </w:r>
      <w:r w:rsidR="007F20DC">
        <w:rPr>
          <w:color w:val="000000"/>
        </w:rPr>
        <w:t>,</w:t>
      </w:r>
    </w:p>
    <w:p w14:paraId="4DF59F9B" w14:textId="1032542D" w:rsidR="007B0B21" w:rsidRPr="003F5170" w:rsidRDefault="007B0B21" w:rsidP="00735C23">
      <w:pPr>
        <w:numPr>
          <w:ilvl w:val="0"/>
          <w:numId w:val="13"/>
        </w:numPr>
        <w:tabs>
          <w:tab w:val="left" w:pos="1560"/>
        </w:tabs>
        <w:suppressAutoHyphens w:val="0"/>
        <w:autoSpaceDE w:val="0"/>
        <w:autoSpaceDN w:val="0"/>
        <w:adjustRightInd w:val="0"/>
        <w:ind w:left="1560" w:hanging="426"/>
        <w:jc w:val="both"/>
        <w:rPr>
          <w:color w:val="000000"/>
        </w:rPr>
      </w:pPr>
      <w:r w:rsidRPr="003F5170">
        <w:rPr>
          <w:color w:val="000000"/>
        </w:rPr>
        <w:t>konieczności czasowego zawieszenia lub ograniczenia świadczenia usług ze względu na specyficzną sytuację osoby objętej usługami (np. pobyt w szpitalu, wyjazd, sprawowanie opieki przez inną osobę)</w:t>
      </w:r>
      <w:r w:rsidR="007F20DC">
        <w:rPr>
          <w:color w:val="000000"/>
        </w:rPr>
        <w:t>.</w:t>
      </w:r>
    </w:p>
    <w:p w14:paraId="62F8E1EF" w14:textId="60BB239D"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rzetelnego i terminowego rozliczania się z pieniędzy otrzymanych od osoby objętej usługami z przeznaczeniem na dokonanie zakupów, realizację recept lub opłacenie rachunków (rozliczenie w tym samym dniu na podstawie paragonów lub potwierdzeń zapłaty)</w:t>
      </w:r>
      <w:r w:rsidR="007F20DC">
        <w:rPr>
          <w:color w:val="000000"/>
        </w:rPr>
        <w:t>;</w:t>
      </w:r>
    </w:p>
    <w:p w14:paraId="01008BDC" w14:textId="19E01638"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nie obarczania osoby objętej usługami osobistymi problemami</w:t>
      </w:r>
      <w:r w:rsidR="007F20DC">
        <w:rPr>
          <w:color w:val="000000"/>
        </w:rPr>
        <w:t>;</w:t>
      </w:r>
    </w:p>
    <w:p w14:paraId="0D0217F8" w14:textId="3DDF316D"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szanowania woli osoby objętej usługami w zakresie sposobu wykonywania konkretnych czynności usługowych, jeśli nie kolidują one z ogólnie przyjętymi normami i obecnymi standardami życia</w:t>
      </w:r>
      <w:r w:rsidR="007F20DC">
        <w:rPr>
          <w:color w:val="000000"/>
        </w:rPr>
        <w:t>;</w:t>
      </w:r>
    </w:p>
    <w:p w14:paraId="245E3C8B" w14:textId="362D0E90"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dokumentowania wykonania czynności opiekuńczych</w:t>
      </w:r>
      <w:r w:rsidR="007F20DC">
        <w:rPr>
          <w:color w:val="000000"/>
        </w:rPr>
        <w:t>;</w:t>
      </w:r>
    </w:p>
    <w:p w14:paraId="4E456F5C" w14:textId="52E64F19" w:rsidR="007B0B21" w:rsidRPr="003F5170" w:rsidRDefault="007B0B21" w:rsidP="007B0B21">
      <w:pPr>
        <w:numPr>
          <w:ilvl w:val="0"/>
          <w:numId w:val="12"/>
        </w:numPr>
        <w:suppressAutoHyphens w:val="0"/>
        <w:autoSpaceDE w:val="0"/>
        <w:autoSpaceDN w:val="0"/>
        <w:adjustRightInd w:val="0"/>
        <w:ind w:left="1134"/>
        <w:jc w:val="both"/>
        <w:rPr>
          <w:color w:val="000000"/>
        </w:rPr>
      </w:pPr>
      <w:r w:rsidRPr="003F5170">
        <w:rPr>
          <w:color w:val="000000"/>
        </w:rPr>
        <w:t>współpracy z pracownikiem socjalnym i pielęgniarką środowiskową przy opracowaniu i realizacji indywidualnego planu pracy z osobą objętą usługami</w:t>
      </w:r>
      <w:r w:rsidR="007F20DC">
        <w:rPr>
          <w:color w:val="000000"/>
        </w:rPr>
        <w:t>;</w:t>
      </w:r>
    </w:p>
    <w:p w14:paraId="55A878BA" w14:textId="33A5F792" w:rsidR="00BF73F1" w:rsidRPr="00BF73F1" w:rsidRDefault="007B0B21" w:rsidP="00BF73F1">
      <w:pPr>
        <w:numPr>
          <w:ilvl w:val="0"/>
          <w:numId w:val="12"/>
        </w:numPr>
        <w:suppressAutoHyphens w:val="0"/>
        <w:autoSpaceDE w:val="0"/>
        <w:autoSpaceDN w:val="0"/>
        <w:adjustRightInd w:val="0"/>
        <w:ind w:left="1134"/>
        <w:jc w:val="both"/>
        <w:rPr>
          <w:color w:val="000000"/>
        </w:rPr>
      </w:pPr>
      <w:r w:rsidRPr="003F5170">
        <w:rPr>
          <w:color w:val="000000"/>
        </w:rPr>
        <w:t xml:space="preserve">przestrzegania drogi służbowej przy załatwianiu wszelkich spraw związanych </w:t>
      </w:r>
      <w:r w:rsidR="006A2CB4">
        <w:rPr>
          <w:color w:val="000000"/>
        </w:rPr>
        <w:br/>
      </w:r>
      <w:r w:rsidRPr="003F5170">
        <w:rPr>
          <w:color w:val="000000"/>
        </w:rPr>
        <w:t>z wykonywaną pracą.</w:t>
      </w:r>
    </w:p>
    <w:p w14:paraId="23CDD758" w14:textId="690C8FFD" w:rsidR="00D50B41" w:rsidRPr="003F5170" w:rsidRDefault="007B0B21" w:rsidP="000070A6">
      <w:pPr>
        <w:pStyle w:val="Akapitzlist"/>
        <w:numPr>
          <w:ilvl w:val="0"/>
          <w:numId w:val="19"/>
        </w:numPr>
        <w:suppressAutoHyphens w:val="0"/>
        <w:spacing w:before="120" w:after="120"/>
        <w:contextualSpacing/>
        <w:jc w:val="both"/>
      </w:pPr>
      <w:r w:rsidRPr="003F5170">
        <w:t xml:space="preserve">Organizowanie i świadczenie usług opiekuńczych podlegać będzie indywidualnemu dokumentowaniu w formie papierowej lub elektronicznej i obejmować będzie </w:t>
      </w:r>
      <w:r w:rsidR="0027529C">
        <w:br/>
      </w:r>
      <w:r w:rsidRPr="003F5170">
        <w:t>w szczególności</w:t>
      </w:r>
      <w:r w:rsidR="00735C23">
        <w:t xml:space="preserve"> </w:t>
      </w:r>
      <w:r w:rsidRPr="003F5170">
        <w:t xml:space="preserve">dziennik czynności opiekuńczych – zawierający ewidencję wykonania zleconych czynności opiekuńczych prowadzoną na bieżąco przez osobę świadczącą </w:t>
      </w:r>
      <w:r w:rsidRPr="003F5170">
        <w:lastRenderedPageBreak/>
        <w:t>usługi opiekuńcze, obejmującą datę, rodzaj wykonanej czynności, ewentualne spostrzeżenia i uwagi oraz podpis osoby dokonującej wpisu.</w:t>
      </w:r>
    </w:p>
    <w:sectPr w:rsidR="00D50B41" w:rsidRPr="003F5170">
      <w:headerReference w:type="default" r:id="rId8"/>
      <w:footerReference w:type="default" r:id="rId9"/>
      <w:pgSz w:w="11906" w:h="16838"/>
      <w:pgMar w:top="1474" w:right="1417" w:bottom="822"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89DE" w14:textId="77777777" w:rsidR="003E3901" w:rsidRDefault="003E3901">
      <w:r>
        <w:separator/>
      </w:r>
    </w:p>
  </w:endnote>
  <w:endnote w:type="continuationSeparator" w:id="0">
    <w:p w14:paraId="6A3E53DC" w14:textId="77777777" w:rsidR="003E3901" w:rsidRDefault="003E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OpenSymbol">
    <w:altName w:val="ZDingbat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DCB1" w14:textId="69266CF0" w:rsidR="000F7976" w:rsidRDefault="000F7976">
    <w:pPr>
      <w:pStyle w:val="Stopka"/>
      <w:pBdr>
        <w:top w:val="single" w:sz="4" w:space="1" w:color="D9D9D9" w:themeColor="background1" w:themeShade="D9"/>
      </w:pBdr>
      <w:rPr>
        <w:b/>
        <w:bCs/>
      </w:rPr>
    </w:pPr>
  </w:p>
  <w:p w14:paraId="2DB64181" w14:textId="77777777" w:rsidR="00D50B41" w:rsidRDefault="00D50B41">
    <w:pPr>
      <w:pStyle w:val="Stopka"/>
      <w:ind w:firstLine="708"/>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1BBCC" w14:textId="77777777" w:rsidR="003E3901" w:rsidRDefault="003E3901">
      <w:r>
        <w:separator/>
      </w:r>
    </w:p>
  </w:footnote>
  <w:footnote w:type="continuationSeparator" w:id="0">
    <w:p w14:paraId="2ADDF84C" w14:textId="77777777" w:rsidR="003E3901" w:rsidRDefault="003E3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048" w14:textId="0978708A" w:rsidR="00043DE2" w:rsidRDefault="00043DE2" w:rsidP="00043DE2">
    <w:pPr>
      <w:pStyle w:val="Nagwek"/>
      <w:tabs>
        <w:tab w:val="left" w:pos="10656"/>
      </w:tabs>
    </w:pPr>
    <w:bookmarkStart w:id="1" w:name="_Hlk20820978"/>
    <w:bookmarkStart w:id="2" w:name="_Hlk20820979"/>
    <w:r>
      <w:rPr>
        <w:noProof/>
        <w:lang w:val="pl-PL" w:eastAsia="pl-PL"/>
      </w:rPr>
      <w:drawing>
        <wp:inline distT="0" distB="0" distL="0" distR="0" wp14:anchorId="15DE6AFE" wp14:editId="10BB5BDB">
          <wp:extent cx="5786513" cy="613410"/>
          <wp:effectExtent l="0" t="0" r="5080" b="0"/>
          <wp:docPr id="12" name="Obraz 12"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6870" cy="626169"/>
                  </a:xfrm>
                  <a:prstGeom prst="rect">
                    <a:avLst/>
                  </a:prstGeom>
                  <a:noFill/>
                  <a:ln>
                    <a:noFill/>
                  </a:ln>
                </pic:spPr>
              </pic:pic>
            </a:graphicData>
          </a:graphic>
        </wp:inline>
      </w:drawing>
    </w:r>
  </w:p>
  <w:p w14:paraId="6C8203AB" w14:textId="77777777" w:rsidR="00043DE2" w:rsidRDefault="00043DE2" w:rsidP="00043DE2">
    <w:pPr>
      <w:pStyle w:val="Nagwek"/>
      <w:tabs>
        <w:tab w:val="left" w:pos="10656"/>
      </w:tabs>
    </w:pPr>
  </w:p>
  <w:p w14:paraId="5D95C96E" w14:textId="388754BC" w:rsidR="00043DE2" w:rsidRPr="001B1358" w:rsidRDefault="00043DE2" w:rsidP="00043DE2">
    <w:pPr>
      <w:jc w:val="center"/>
      <w:rPr>
        <w:b/>
        <w:color w:val="000000"/>
        <w:sz w:val="16"/>
        <w:szCs w:val="16"/>
      </w:rPr>
    </w:pPr>
    <w:r w:rsidRPr="001B1358">
      <w:rPr>
        <w:b/>
        <w:color w:val="000000"/>
        <w:sz w:val="16"/>
        <w:szCs w:val="16"/>
      </w:rPr>
      <w:t xml:space="preserve">Projekt współfinansowany w ramach Regionalnego Programu Operacyjnego </w:t>
    </w:r>
    <w:r w:rsidR="00CA3AA3" w:rsidRPr="001B1358">
      <w:rPr>
        <w:b/>
        <w:color w:val="000000"/>
        <w:sz w:val="16"/>
        <w:szCs w:val="16"/>
      </w:rPr>
      <w:br/>
    </w:r>
    <w:r w:rsidRPr="001B1358">
      <w:rPr>
        <w:b/>
        <w:color w:val="000000"/>
        <w:sz w:val="16"/>
        <w:szCs w:val="16"/>
      </w:rPr>
      <w:t>Województwa Zachodniopomorskiego</w:t>
    </w:r>
    <w:r w:rsidR="00CA3AA3" w:rsidRPr="001B1358">
      <w:rPr>
        <w:b/>
        <w:color w:val="000000"/>
        <w:sz w:val="16"/>
        <w:szCs w:val="16"/>
      </w:rPr>
      <w:t xml:space="preserve"> </w:t>
    </w:r>
    <w:r w:rsidRPr="001B1358">
      <w:rPr>
        <w:b/>
        <w:color w:val="000000"/>
        <w:sz w:val="16"/>
        <w:szCs w:val="16"/>
      </w:rPr>
      <w:t>2014-2020</w:t>
    </w:r>
    <w:r w:rsidRPr="001B1358">
      <w:rPr>
        <w:b/>
        <w:color w:val="000000"/>
        <w:sz w:val="16"/>
        <w:szCs w:val="16"/>
      </w:rPr>
      <w:br/>
      <w:t xml:space="preserve"> Oś Priorytetowa VII Włączenie społeczne</w:t>
    </w:r>
  </w:p>
  <w:p w14:paraId="565D618B" w14:textId="77777777" w:rsidR="00043DE2" w:rsidRPr="001B1358" w:rsidRDefault="00043DE2" w:rsidP="00043DE2">
    <w:pPr>
      <w:jc w:val="center"/>
      <w:rPr>
        <w:b/>
        <w:color w:val="000000"/>
        <w:sz w:val="16"/>
        <w:szCs w:val="16"/>
      </w:rPr>
    </w:pPr>
    <w:r w:rsidRPr="001B1358">
      <w:rPr>
        <w:b/>
        <w:color w:val="000000"/>
        <w:sz w:val="16"/>
        <w:szCs w:val="16"/>
      </w:rPr>
      <w:t>Działanie 7. 6 „Wsparcie rozwoju usług społecznych świadczonych w interesie ogólnym”</w:t>
    </w:r>
  </w:p>
  <w:p w14:paraId="69C610FA" w14:textId="5773F081" w:rsidR="00DD3F81" w:rsidRPr="004F0175" w:rsidRDefault="00043DE2" w:rsidP="00043DE2">
    <w:pPr>
      <w:pStyle w:val="Tekstpodstawowy"/>
      <w:jc w:val="center"/>
      <w:rPr>
        <w:b/>
        <w:color w:val="000000"/>
        <w:sz w:val="16"/>
        <w:szCs w:val="16"/>
      </w:rPr>
    </w:pPr>
    <w:r w:rsidRPr="001B1358">
      <w:rPr>
        <w:b/>
        <w:color w:val="000000"/>
        <w:sz w:val="16"/>
        <w:szCs w:val="16"/>
      </w:rPr>
      <w:t xml:space="preserve">Projekt </w:t>
    </w:r>
    <w:r w:rsidRPr="001B1358">
      <w:rPr>
        <w:rFonts w:eastAsia="Calibri"/>
        <w:b/>
        <w:color w:val="000000"/>
        <w:sz w:val="16"/>
        <w:szCs w:val="16"/>
      </w:rPr>
      <w:t>Nr RPZP.07.06.00-IP.02-32-K27/17</w:t>
    </w:r>
    <w:r w:rsidRPr="001B1358">
      <w:rPr>
        <w:b/>
        <w:color w:val="000000"/>
        <w:sz w:val="16"/>
        <w:szCs w:val="16"/>
      </w:rPr>
      <w:t xml:space="preserve"> pn. „Regionalne Centrum Wsparcia Osób Niesamodzielnych w Policach”.</w:t>
    </w:r>
    <w:r w:rsidR="004F0175">
      <w:rPr>
        <w:noProof/>
        <w:lang w:eastAsia="pl-PL"/>
      </w:rPr>
      <mc:AlternateContent>
        <mc:Choice Requires="wps">
          <w:drawing>
            <wp:anchor distT="0" distB="0" distL="114300" distR="114300" simplePos="0" relativeHeight="251659264" behindDoc="0" locked="0" layoutInCell="1" allowOverlap="1" wp14:anchorId="7A04FA66" wp14:editId="2C071F01">
              <wp:simplePos x="0" y="0"/>
              <wp:positionH relativeFrom="column">
                <wp:posOffset>-228600</wp:posOffset>
              </wp:positionH>
              <wp:positionV relativeFrom="paragraph">
                <wp:posOffset>142875</wp:posOffset>
              </wp:positionV>
              <wp:extent cx="62865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850A8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5pt" to="4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"/>
          </w:pict>
        </mc:Fallback>
      </mc:AlternateConten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rPr>
        <w:rFonts w:hint="default"/>
      </w:rPr>
    </w:lvl>
    <w:lvl w:ilvl="2">
      <w:start w:val="1"/>
      <w:numFmt w:val="decimal"/>
      <w:pStyle w:val="Nagwek3"/>
      <w:lvlText w:val="........%2.%3"/>
      <w:lvlJc w:val="left"/>
      <w:pPr>
        <w:tabs>
          <w:tab w:val="num" w:pos="0"/>
        </w:tabs>
        <w:ind w:left="0" w:firstLine="0"/>
      </w:pPr>
      <w:rPr>
        <w:rFonts w:hint="default"/>
      </w:rPr>
    </w:lvl>
    <w:lvl w:ilvl="3">
      <w:start w:val="1"/>
      <w:numFmt w:val="decimal"/>
      <w:pStyle w:val="Nagwek4"/>
      <w:lvlText w:val="........%2.%3.%4"/>
      <w:lvlJc w:val="left"/>
      <w:pPr>
        <w:tabs>
          <w:tab w:val="num" w:pos="864"/>
        </w:tabs>
        <w:ind w:left="864" w:hanging="864"/>
      </w:pPr>
      <w:rPr>
        <w:rFonts w:hint="default"/>
      </w:rPr>
    </w:lvl>
    <w:lvl w:ilvl="4">
      <w:start w:val="1"/>
      <w:numFmt w:val="decimal"/>
      <w:pStyle w:val="Nagwek5"/>
      <w:lvlText w:val="........%2.%3.%4.%5"/>
      <w:lvlJc w:val="left"/>
      <w:pPr>
        <w:tabs>
          <w:tab w:val="num" w:pos="1008"/>
        </w:tabs>
        <w:ind w:left="1008" w:hanging="1008"/>
      </w:pPr>
      <w:rPr>
        <w:rFonts w:hint="default"/>
      </w:rPr>
    </w:lvl>
    <w:lvl w:ilvl="5">
      <w:start w:val="1"/>
      <w:numFmt w:val="decimal"/>
      <w:pStyle w:val="Nagwek6"/>
      <w:lvlText w:val="........%2.%3.%4.%5.%6"/>
      <w:lvlJc w:val="left"/>
      <w:pPr>
        <w:tabs>
          <w:tab w:val="num" w:pos="1152"/>
        </w:tabs>
        <w:ind w:left="1152" w:hanging="1152"/>
      </w:pPr>
      <w:rPr>
        <w:rFonts w:hint="default"/>
      </w:rPr>
    </w:lvl>
    <w:lvl w:ilvl="6">
      <w:start w:val="1"/>
      <w:numFmt w:val="decimal"/>
      <w:pStyle w:val="Nagwek7"/>
      <w:lvlText w:val="........%2.%3.%4.%5.%6.%7"/>
      <w:lvlJc w:val="left"/>
      <w:pPr>
        <w:tabs>
          <w:tab w:val="num" w:pos="1296"/>
        </w:tabs>
        <w:ind w:left="1296" w:hanging="1296"/>
      </w:pPr>
      <w:rPr>
        <w:rFonts w:hint="default"/>
      </w:rPr>
    </w:lvl>
    <w:lvl w:ilvl="7">
      <w:start w:val="1"/>
      <w:numFmt w:val="decimal"/>
      <w:pStyle w:val="Nagwek8"/>
      <w:lvlText w:val="........%2.%3.%4.%5.%6.%7.%8"/>
      <w:lvlJc w:val="left"/>
      <w:pPr>
        <w:tabs>
          <w:tab w:val="num" w:pos="1440"/>
        </w:tabs>
        <w:ind w:left="1440" w:hanging="1440"/>
      </w:pPr>
      <w:rPr>
        <w:rFonts w:hint="default"/>
      </w:rPr>
    </w:lvl>
    <w:lvl w:ilvl="8">
      <w:start w:val="1"/>
      <w:numFmt w:val="decimal"/>
      <w:pStyle w:val="Nagwek9"/>
      <w:lvlText w:val="........%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sz w:val="18"/>
        <w:szCs w:val="18"/>
      </w:rPr>
    </w:lvl>
    <w:lvl w:ilvl="1">
      <w:start w:val="1"/>
      <w:numFmt w:val="decimal"/>
      <w:lvlText w:val="%2."/>
      <w:lvlJc w:val="left"/>
      <w:pPr>
        <w:tabs>
          <w:tab w:val="num" w:pos="1080"/>
        </w:tabs>
        <w:ind w:left="1080" w:hanging="360"/>
      </w:pPr>
      <w:rPr>
        <w:rFonts w:ascii="Calibri" w:hAnsi="Calibri" w:cs="Calibri"/>
        <w:b w:val="0"/>
        <w:bCs w:val="0"/>
        <w:sz w:val="18"/>
        <w:szCs w:val="18"/>
      </w:rPr>
    </w:lvl>
    <w:lvl w:ilvl="2">
      <w:start w:val="1"/>
      <w:numFmt w:val="decimal"/>
      <w:lvlText w:val="%3."/>
      <w:lvlJc w:val="left"/>
      <w:pPr>
        <w:tabs>
          <w:tab w:val="num" w:pos="1440"/>
        </w:tabs>
        <w:ind w:left="1440" w:hanging="360"/>
      </w:pPr>
      <w:rPr>
        <w:rFonts w:ascii="Calibri" w:hAnsi="Calibri" w:cs="Calibri"/>
        <w:b w:val="0"/>
        <w:bCs w:val="0"/>
        <w:sz w:val="18"/>
        <w:szCs w:val="18"/>
      </w:rPr>
    </w:lvl>
    <w:lvl w:ilvl="3">
      <w:start w:val="1"/>
      <w:numFmt w:val="decimal"/>
      <w:lvlText w:val="%4."/>
      <w:lvlJc w:val="left"/>
      <w:pPr>
        <w:tabs>
          <w:tab w:val="num" w:pos="1800"/>
        </w:tabs>
        <w:ind w:left="1800" w:hanging="360"/>
      </w:pPr>
      <w:rPr>
        <w:rFonts w:ascii="Calibri" w:hAnsi="Calibri" w:cs="Calibri"/>
        <w:b w:val="0"/>
        <w:bCs w:val="0"/>
        <w:sz w:val="18"/>
        <w:szCs w:val="18"/>
      </w:rPr>
    </w:lvl>
    <w:lvl w:ilvl="4">
      <w:start w:val="1"/>
      <w:numFmt w:val="decimal"/>
      <w:lvlText w:val="%5."/>
      <w:lvlJc w:val="left"/>
      <w:pPr>
        <w:tabs>
          <w:tab w:val="num" w:pos="2160"/>
        </w:tabs>
        <w:ind w:left="2160" w:hanging="360"/>
      </w:pPr>
      <w:rPr>
        <w:rFonts w:ascii="Calibri" w:hAnsi="Calibri" w:cs="Calibri"/>
        <w:b w:val="0"/>
        <w:bCs w:val="0"/>
        <w:sz w:val="18"/>
        <w:szCs w:val="18"/>
      </w:rPr>
    </w:lvl>
    <w:lvl w:ilvl="5">
      <w:start w:val="1"/>
      <w:numFmt w:val="decimal"/>
      <w:lvlText w:val="%6."/>
      <w:lvlJc w:val="left"/>
      <w:pPr>
        <w:tabs>
          <w:tab w:val="num" w:pos="2520"/>
        </w:tabs>
        <w:ind w:left="2520" w:hanging="360"/>
      </w:pPr>
      <w:rPr>
        <w:rFonts w:ascii="Calibri" w:hAnsi="Calibri" w:cs="Calibri"/>
        <w:b w:val="0"/>
        <w:bCs w:val="0"/>
        <w:sz w:val="18"/>
        <w:szCs w:val="18"/>
      </w:rPr>
    </w:lvl>
    <w:lvl w:ilvl="6">
      <w:start w:val="1"/>
      <w:numFmt w:val="decimal"/>
      <w:lvlText w:val="%7."/>
      <w:lvlJc w:val="left"/>
      <w:pPr>
        <w:tabs>
          <w:tab w:val="num" w:pos="2880"/>
        </w:tabs>
        <w:ind w:left="2880" w:hanging="360"/>
      </w:pPr>
      <w:rPr>
        <w:rFonts w:ascii="Calibri" w:hAnsi="Calibri" w:cs="Calibri"/>
        <w:b w:val="0"/>
        <w:bCs w:val="0"/>
        <w:sz w:val="18"/>
        <w:szCs w:val="18"/>
      </w:rPr>
    </w:lvl>
    <w:lvl w:ilvl="7">
      <w:start w:val="1"/>
      <w:numFmt w:val="decimal"/>
      <w:lvlText w:val="%8."/>
      <w:lvlJc w:val="left"/>
      <w:pPr>
        <w:tabs>
          <w:tab w:val="num" w:pos="3240"/>
        </w:tabs>
        <w:ind w:left="3240" w:hanging="360"/>
      </w:pPr>
      <w:rPr>
        <w:rFonts w:ascii="Calibri" w:hAnsi="Calibri" w:cs="Calibri"/>
        <w:b w:val="0"/>
        <w:bCs w:val="0"/>
        <w:sz w:val="18"/>
        <w:szCs w:val="18"/>
      </w:rPr>
    </w:lvl>
    <w:lvl w:ilvl="8">
      <w:start w:val="1"/>
      <w:numFmt w:val="decimal"/>
      <w:lvlText w:val="%9."/>
      <w:lvlJc w:val="left"/>
      <w:pPr>
        <w:tabs>
          <w:tab w:val="num" w:pos="3600"/>
        </w:tabs>
        <w:ind w:left="3600" w:hanging="360"/>
      </w:pPr>
      <w:rPr>
        <w:rFonts w:ascii="Calibri" w:hAnsi="Calibri" w:cs="Calibri"/>
        <w:b w:val="0"/>
        <w:bCs w:val="0"/>
        <w:sz w:val="18"/>
        <w:szCs w:val="18"/>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141AD"/>
    <w:multiLevelType w:val="hybridMultilevel"/>
    <w:tmpl w:val="425E6376"/>
    <w:lvl w:ilvl="0" w:tplc="160ACB8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0666F"/>
    <w:multiLevelType w:val="hybridMultilevel"/>
    <w:tmpl w:val="75F0FEBA"/>
    <w:lvl w:ilvl="0" w:tplc="E0DE28E8">
      <w:start w:val="1"/>
      <w:numFmt w:val="decimal"/>
      <w:lvlText w:val="%1)"/>
      <w:lvlJc w:val="left"/>
      <w:pPr>
        <w:ind w:left="644" w:hanging="360"/>
      </w:pPr>
      <w:rPr>
        <w:rFonts w:ascii="Times New Roman" w:eastAsia="Calibri" w:hAnsi="Times New Roman" w:cs="Times New Roman"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20F226C0"/>
    <w:multiLevelType w:val="hybridMultilevel"/>
    <w:tmpl w:val="66A0991C"/>
    <w:lvl w:ilvl="0" w:tplc="6D5E2F1A">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22324A"/>
    <w:multiLevelType w:val="hybridMultilevel"/>
    <w:tmpl w:val="693CB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4C1D1A"/>
    <w:multiLevelType w:val="hybridMultilevel"/>
    <w:tmpl w:val="9E2434A0"/>
    <w:lvl w:ilvl="0" w:tplc="FB302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ED55E2"/>
    <w:multiLevelType w:val="hybridMultilevel"/>
    <w:tmpl w:val="EBAA57CA"/>
    <w:lvl w:ilvl="0" w:tplc="FC5AC5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2421E0"/>
    <w:multiLevelType w:val="hybridMultilevel"/>
    <w:tmpl w:val="C15EE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BE0110"/>
    <w:multiLevelType w:val="hybridMultilevel"/>
    <w:tmpl w:val="01707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F27DB"/>
    <w:multiLevelType w:val="hybridMultilevel"/>
    <w:tmpl w:val="BAEC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121B82"/>
    <w:multiLevelType w:val="hybridMultilevel"/>
    <w:tmpl w:val="595EEBDA"/>
    <w:lvl w:ilvl="0" w:tplc="CD84EC8E">
      <w:start w:val="1"/>
      <w:numFmt w:val="decimal"/>
      <w:lvlText w:val="%1)"/>
      <w:lvlJc w:val="left"/>
      <w:pPr>
        <w:ind w:left="786" w:hanging="360"/>
      </w:pPr>
      <w:rPr>
        <w:rFonts w:ascii="Arial" w:eastAsia="Calibr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6DE6E50"/>
    <w:multiLevelType w:val="hybridMultilevel"/>
    <w:tmpl w:val="D0FA8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023263"/>
    <w:multiLevelType w:val="hybridMultilevel"/>
    <w:tmpl w:val="310C230E"/>
    <w:lvl w:ilvl="0" w:tplc="9F005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48B2B75"/>
    <w:multiLevelType w:val="hybridMultilevel"/>
    <w:tmpl w:val="422E69BA"/>
    <w:lvl w:ilvl="0" w:tplc="64048A52">
      <w:start w:val="1"/>
      <w:numFmt w:val="decimal"/>
      <w:lvlText w:val="%1)"/>
      <w:lvlJc w:val="left"/>
      <w:pPr>
        <w:ind w:left="786" w:hanging="360"/>
      </w:pPr>
      <w:rPr>
        <w:rFonts w:ascii="Arial" w:eastAsia="MS Mincho"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60A0FC1"/>
    <w:multiLevelType w:val="hybridMultilevel"/>
    <w:tmpl w:val="CB841188"/>
    <w:lvl w:ilvl="0" w:tplc="E01C1A9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CD67E7"/>
    <w:multiLevelType w:val="hybridMultilevel"/>
    <w:tmpl w:val="FB488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7C3C2F"/>
    <w:multiLevelType w:val="hybridMultilevel"/>
    <w:tmpl w:val="CEE22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F3648"/>
    <w:multiLevelType w:val="hybridMultilevel"/>
    <w:tmpl w:val="3BC6A64A"/>
    <w:lvl w:ilvl="0" w:tplc="44C4A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9910449"/>
    <w:multiLevelType w:val="hybridMultilevel"/>
    <w:tmpl w:val="48622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E75A19"/>
    <w:multiLevelType w:val="hybridMultilevel"/>
    <w:tmpl w:val="869463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21"/>
  </w:num>
  <w:num w:numId="6">
    <w:abstractNumId w:val="7"/>
  </w:num>
  <w:num w:numId="7">
    <w:abstractNumId w:val="18"/>
  </w:num>
  <w:num w:numId="8">
    <w:abstractNumId w:val="17"/>
  </w:num>
  <w:num w:numId="9">
    <w:abstractNumId w:val="10"/>
  </w:num>
  <w:num w:numId="10">
    <w:abstractNumId w:val="6"/>
  </w:num>
  <w:num w:numId="11">
    <w:abstractNumId w:val="22"/>
  </w:num>
  <w:num w:numId="12">
    <w:abstractNumId w:val="19"/>
  </w:num>
  <w:num w:numId="13">
    <w:abstractNumId w:val="8"/>
  </w:num>
  <w:num w:numId="14">
    <w:abstractNumId w:val="5"/>
  </w:num>
  <w:num w:numId="15">
    <w:abstractNumId w:val="12"/>
  </w:num>
  <w:num w:numId="16">
    <w:abstractNumId w:val="13"/>
  </w:num>
  <w:num w:numId="17">
    <w:abstractNumId w:val="16"/>
  </w:num>
  <w:num w:numId="18">
    <w:abstractNumId w:val="14"/>
  </w:num>
  <w:num w:numId="19">
    <w:abstractNumId w:val="4"/>
  </w:num>
  <w:num w:numId="20">
    <w:abstractNumId w:val="15"/>
  </w:num>
  <w:num w:numId="21">
    <w:abstractNumId w:val="1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FD"/>
    <w:rsid w:val="000070A6"/>
    <w:rsid w:val="00041BD4"/>
    <w:rsid w:val="00043DE2"/>
    <w:rsid w:val="000F7976"/>
    <w:rsid w:val="000F7A97"/>
    <w:rsid w:val="00160F22"/>
    <w:rsid w:val="001B1358"/>
    <w:rsid w:val="00212C48"/>
    <w:rsid w:val="00226C54"/>
    <w:rsid w:val="0027529C"/>
    <w:rsid w:val="002752C9"/>
    <w:rsid w:val="002876C3"/>
    <w:rsid w:val="002D1EC1"/>
    <w:rsid w:val="002E4883"/>
    <w:rsid w:val="00335F1F"/>
    <w:rsid w:val="003A7C79"/>
    <w:rsid w:val="003E3901"/>
    <w:rsid w:val="003F5170"/>
    <w:rsid w:val="00492181"/>
    <w:rsid w:val="004D5072"/>
    <w:rsid w:val="004E2D1F"/>
    <w:rsid w:val="004F0175"/>
    <w:rsid w:val="005624CA"/>
    <w:rsid w:val="00580318"/>
    <w:rsid w:val="006A2CB4"/>
    <w:rsid w:val="006F35DD"/>
    <w:rsid w:val="00735C23"/>
    <w:rsid w:val="007B0B21"/>
    <w:rsid w:val="007F20DC"/>
    <w:rsid w:val="009240C7"/>
    <w:rsid w:val="009654AE"/>
    <w:rsid w:val="00985776"/>
    <w:rsid w:val="009B3A46"/>
    <w:rsid w:val="009E516F"/>
    <w:rsid w:val="00A03A47"/>
    <w:rsid w:val="00A1392C"/>
    <w:rsid w:val="00A3778A"/>
    <w:rsid w:val="00A449F9"/>
    <w:rsid w:val="00A46685"/>
    <w:rsid w:val="00A51C78"/>
    <w:rsid w:val="00AD20B1"/>
    <w:rsid w:val="00B071A4"/>
    <w:rsid w:val="00B93B9A"/>
    <w:rsid w:val="00BB74FD"/>
    <w:rsid w:val="00BE6DE9"/>
    <w:rsid w:val="00BF6ECE"/>
    <w:rsid w:val="00BF73F1"/>
    <w:rsid w:val="00C210CF"/>
    <w:rsid w:val="00C91A9A"/>
    <w:rsid w:val="00CA3AA3"/>
    <w:rsid w:val="00D32BE2"/>
    <w:rsid w:val="00D50B41"/>
    <w:rsid w:val="00D75A8C"/>
    <w:rsid w:val="00D873AC"/>
    <w:rsid w:val="00DC5B34"/>
    <w:rsid w:val="00DD3F81"/>
    <w:rsid w:val="00DE0462"/>
    <w:rsid w:val="00E13663"/>
    <w:rsid w:val="00E46C8E"/>
    <w:rsid w:val="00E73109"/>
    <w:rsid w:val="00E76CDF"/>
    <w:rsid w:val="00EE642E"/>
    <w:rsid w:val="00F35A3D"/>
    <w:rsid w:val="00F41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18030"/>
  <w15:chartTrackingRefBased/>
  <w15:docId w15:val="{B04F8FC6-0CD8-419D-AE2C-59DAC747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2">
    <w:name w:val="heading 2"/>
    <w:basedOn w:val="Normalny"/>
    <w:next w:val="Normalny"/>
    <w:qFormat/>
    <w:pPr>
      <w:keepNext/>
      <w:numPr>
        <w:ilvl w:val="1"/>
        <w:numId w:val="1"/>
      </w:numPr>
      <w:spacing w:before="240" w:after="60" w:line="360" w:lineRule="auto"/>
      <w:jc w:val="center"/>
      <w:outlineLvl w:val="1"/>
    </w:pPr>
    <w:rPr>
      <w:rFonts w:ascii="Arial" w:hAnsi="Arial" w:cs="Arial"/>
      <w:b/>
      <w:bCs/>
      <w:i/>
      <w:iCs/>
      <w:sz w:val="20"/>
      <w:szCs w:val="28"/>
      <w:lang w:val="x-none"/>
    </w:rPr>
  </w:style>
  <w:style w:type="paragraph" w:styleId="Nagwek3">
    <w:name w:val="heading 3"/>
    <w:basedOn w:val="Normalny"/>
    <w:next w:val="Normalny"/>
    <w:qFormat/>
    <w:pPr>
      <w:keepNext/>
      <w:numPr>
        <w:ilvl w:val="2"/>
        <w:numId w:val="1"/>
      </w:numPr>
      <w:spacing w:before="240" w:after="60" w:line="360" w:lineRule="auto"/>
      <w:jc w:val="center"/>
      <w:outlineLvl w:val="2"/>
    </w:pPr>
    <w:rPr>
      <w:rFonts w:ascii="Arial" w:hAnsi="Arial" w:cs="Arial"/>
      <w:b/>
      <w:bCs/>
      <w:sz w:val="26"/>
      <w:szCs w:val="26"/>
      <w:lang w:val="x-none"/>
    </w:rPr>
  </w:style>
  <w:style w:type="paragraph" w:styleId="Nagwek4">
    <w:name w:val="heading 4"/>
    <w:basedOn w:val="Normalny"/>
    <w:next w:val="Normalny"/>
    <w:qFormat/>
    <w:pPr>
      <w:keepNext/>
      <w:numPr>
        <w:ilvl w:val="3"/>
        <w:numId w:val="1"/>
      </w:numPr>
      <w:spacing w:before="240" w:after="60" w:line="360" w:lineRule="auto"/>
      <w:jc w:val="both"/>
      <w:outlineLvl w:val="3"/>
    </w:pPr>
    <w:rPr>
      <w:b/>
      <w:bCs/>
      <w:sz w:val="28"/>
      <w:szCs w:val="28"/>
      <w:lang w:val="x-none"/>
    </w:rPr>
  </w:style>
  <w:style w:type="paragraph" w:styleId="Nagwek5">
    <w:name w:val="heading 5"/>
    <w:basedOn w:val="Normalny"/>
    <w:next w:val="Normalny"/>
    <w:qFormat/>
    <w:pPr>
      <w:numPr>
        <w:ilvl w:val="4"/>
        <w:numId w:val="1"/>
      </w:numPr>
      <w:spacing w:before="240" w:after="60" w:line="360" w:lineRule="auto"/>
      <w:jc w:val="both"/>
      <w:outlineLvl w:val="4"/>
    </w:pPr>
    <w:rPr>
      <w:rFonts w:ascii="Arial" w:hAnsi="Arial" w:cs="Arial"/>
      <w:b/>
      <w:bCs/>
      <w:i/>
      <w:iCs/>
      <w:sz w:val="26"/>
      <w:szCs w:val="26"/>
      <w:lang w:val="x-none"/>
    </w:rPr>
  </w:style>
  <w:style w:type="paragraph" w:styleId="Nagwek6">
    <w:name w:val="heading 6"/>
    <w:basedOn w:val="Normalny"/>
    <w:next w:val="Normalny"/>
    <w:qFormat/>
    <w:pPr>
      <w:numPr>
        <w:ilvl w:val="5"/>
        <w:numId w:val="1"/>
      </w:numPr>
      <w:spacing w:before="240" w:after="60" w:line="360" w:lineRule="auto"/>
      <w:jc w:val="both"/>
      <w:outlineLvl w:val="5"/>
    </w:pPr>
    <w:rPr>
      <w:b/>
      <w:bCs/>
      <w:sz w:val="20"/>
      <w:szCs w:val="20"/>
      <w:lang w:val="x-none"/>
    </w:rPr>
  </w:style>
  <w:style w:type="paragraph" w:styleId="Nagwek7">
    <w:name w:val="heading 7"/>
    <w:basedOn w:val="Normalny"/>
    <w:next w:val="Normalny"/>
    <w:qFormat/>
    <w:pPr>
      <w:numPr>
        <w:ilvl w:val="6"/>
        <w:numId w:val="1"/>
      </w:numPr>
      <w:spacing w:before="240" w:after="60" w:line="360" w:lineRule="auto"/>
      <w:jc w:val="both"/>
      <w:outlineLvl w:val="6"/>
    </w:pPr>
    <w:rPr>
      <w:lang w:val="x-none"/>
    </w:rPr>
  </w:style>
  <w:style w:type="paragraph" w:styleId="Nagwek8">
    <w:name w:val="heading 8"/>
    <w:basedOn w:val="Normalny"/>
    <w:next w:val="Normalny"/>
    <w:qFormat/>
    <w:pPr>
      <w:numPr>
        <w:ilvl w:val="7"/>
        <w:numId w:val="1"/>
      </w:numPr>
      <w:spacing w:before="240" w:after="60" w:line="360" w:lineRule="auto"/>
      <w:jc w:val="both"/>
      <w:outlineLvl w:val="7"/>
    </w:pPr>
    <w:rPr>
      <w:i/>
      <w:iCs/>
      <w:lang w:val="x-none"/>
    </w:rPr>
  </w:style>
  <w:style w:type="paragraph" w:styleId="Nagwek9">
    <w:name w:val="heading 9"/>
    <w:basedOn w:val="Normalny"/>
    <w:next w:val="Normalny"/>
    <w:qFormat/>
    <w:pPr>
      <w:numPr>
        <w:ilvl w:val="8"/>
        <w:numId w:val="1"/>
      </w:numPr>
      <w:spacing w:before="240" w:after="60" w:line="360" w:lineRule="auto"/>
      <w:jc w:val="both"/>
      <w:outlineLvl w:val="8"/>
    </w:pPr>
    <w:rPr>
      <w:rFonts w:ascii="Arial" w:hAnsi="Arial" w:cs="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hint="default"/>
    </w:rPr>
  </w:style>
  <w:style w:type="character" w:customStyle="1" w:styleId="WW8Num2z0">
    <w:name w:val="WW8Num2z0"/>
    <w:rPr>
      <w:rFonts w:ascii="Calibri" w:hAnsi="Calibri" w:cs="Calibri"/>
      <w:b w:val="0"/>
      <w:bCs w:val="0"/>
      <w:sz w:val="18"/>
      <w:szCs w:val="18"/>
    </w:rPr>
  </w:style>
  <w:style w:type="character" w:customStyle="1" w:styleId="WW8Num3z0">
    <w:name w:val="WW8Num3z0"/>
    <w:rPr>
      <w:rFonts w:ascii="Calibri" w:hAnsi="Calibri"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Calibri" w:hAnsi="Calibri" w:cs="Calibri"/>
      <w:b w:val="0"/>
      <w:bCs w:val="0"/>
      <w:sz w:val="18"/>
      <w:szCs w:val="18"/>
    </w:rPr>
  </w:style>
  <w:style w:type="character" w:customStyle="1" w:styleId="WW8Num6z0">
    <w:name w:val="WW8Num6z0"/>
    <w:rPr>
      <w:rFonts w:ascii="Symbol" w:hAnsi="Symbol" w:cs="OpenSymbol"/>
      <w:sz w:val="18"/>
      <w:szCs w:val="18"/>
    </w:rPr>
  </w:style>
  <w:style w:type="character" w:customStyle="1" w:styleId="WW8Num6z1">
    <w:name w:val="WW8Num6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sz w:val="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cs="Arial" w:hint="default"/>
      <w:b/>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iCs/>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8"/>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Nagwek2Znak">
    <w:name w:val="Nagłówek 2 Znak"/>
    <w:rPr>
      <w:rFonts w:ascii="Arial" w:hAnsi="Arial" w:cs="Arial"/>
      <w:b/>
      <w:bCs/>
      <w:i/>
      <w:iCs/>
      <w:szCs w:val="28"/>
      <w:lang w:val="x-none"/>
    </w:rPr>
  </w:style>
  <w:style w:type="character" w:customStyle="1" w:styleId="Nagwek3Znak">
    <w:name w:val="Nagłówek 3 Znak"/>
    <w:rPr>
      <w:rFonts w:ascii="Arial" w:hAnsi="Arial" w:cs="Arial"/>
      <w:b/>
      <w:bCs/>
      <w:sz w:val="26"/>
      <w:szCs w:val="26"/>
      <w:lang w:val="x-none"/>
    </w:rPr>
  </w:style>
  <w:style w:type="character" w:customStyle="1" w:styleId="Nagwek4Znak">
    <w:name w:val="Nagłówek 4 Znak"/>
    <w:rPr>
      <w:b/>
      <w:bCs/>
      <w:sz w:val="28"/>
      <w:szCs w:val="28"/>
      <w:lang w:val="x-none"/>
    </w:rPr>
  </w:style>
  <w:style w:type="character" w:customStyle="1" w:styleId="Nagwek5Znak">
    <w:name w:val="Nagłówek 5 Znak"/>
    <w:rPr>
      <w:rFonts w:ascii="Arial" w:hAnsi="Arial" w:cs="Arial"/>
      <w:b/>
      <w:bCs/>
      <w:i/>
      <w:iCs/>
      <w:sz w:val="26"/>
      <w:szCs w:val="26"/>
      <w:lang w:val="x-none"/>
    </w:rPr>
  </w:style>
  <w:style w:type="character" w:customStyle="1" w:styleId="Nagwek6Znak">
    <w:name w:val="Nagłówek 6 Znak"/>
    <w:rPr>
      <w:b/>
      <w:bCs/>
      <w:lang w:val="x-none"/>
    </w:rPr>
  </w:style>
  <w:style w:type="character" w:customStyle="1" w:styleId="Nagwek7Znak">
    <w:name w:val="Nagłówek 7 Znak"/>
    <w:rPr>
      <w:sz w:val="24"/>
      <w:szCs w:val="24"/>
      <w:lang w:val="x-none"/>
    </w:rPr>
  </w:style>
  <w:style w:type="character" w:customStyle="1" w:styleId="Nagwek8Znak">
    <w:name w:val="Nagłówek 8 Znak"/>
    <w:rPr>
      <w:i/>
      <w:iCs/>
      <w:sz w:val="24"/>
      <w:szCs w:val="24"/>
      <w:lang w:val="x-none"/>
    </w:rPr>
  </w:style>
  <w:style w:type="character" w:customStyle="1" w:styleId="Nagwek9Znak">
    <w:name w:val="Nagłówek 9 Znak"/>
    <w:rPr>
      <w:rFonts w:ascii="Arial" w:hAnsi="Arial" w:cs="Arial"/>
      <w:lang w:val="x-none"/>
    </w:rPr>
  </w:style>
  <w:style w:type="character" w:customStyle="1" w:styleId="TekstprzypisudolnegoZnak">
    <w:name w:val="Tekst przypisu dolnego Znak"/>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WW-Znakiprzypiswdolnych">
    <w:name w:val="WW-Znaki przypisów doln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Odwoanieprzypisudolnego1">
    <w:name w:val="Odwołanie przypisu dolnego1"/>
    <w:rPr>
      <w:vertAlign w:val="superscript"/>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rPr>
      <w:rFonts w:ascii="Calibri" w:hAnsi="Calibri" w:cs="Calibri"/>
      <w:sz w:val="18"/>
      <w:szCs w:val="18"/>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przypisudolnego">
    <w:name w:val="footnote text"/>
    <w:basedOn w:val="Normalny"/>
    <w:rPr>
      <w:sz w:val="20"/>
      <w:szCs w:val="20"/>
    </w:rPr>
  </w:style>
  <w:style w:type="paragraph" w:customStyle="1" w:styleId="SubTitle2">
    <w:name w:val="SubTitle 2"/>
    <w:basedOn w:val="Normalny"/>
    <w:pPr>
      <w:spacing w:after="240"/>
      <w:jc w:val="center"/>
    </w:pPr>
    <w:rPr>
      <w:b/>
      <w:sz w:val="32"/>
      <w:szCs w:val="20"/>
    </w:r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Tekstprzypisukocowego">
    <w:name w:val="endnote text"/>
    <w:basedOn w:val="Normalny"/>
    <w:rPr>
      <w:sz w:val="20"/>
      <w:szCs w:val="20"/>
    </w:rPr>
  </w:style>
  <w:style w:type="paragraph" w:styleId="Akapitzlist">
    <w:name w:val="List Paragraph"/>
    <w:basedOn w:val="Normalny"/>
    <w:link w:val="AkapitzlistZnak"/>
    <w:uiPriority w:val="34"/>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rzypisudolnego1">
    <w:name w:val="Tekst przypisu dolnego1"/>
    <w:basedOn w:val="Normalny"/>
    <w:rPr>
      <w:sz w:val="20"/>
      <w:szCs w:val="20"/>
    </w:rPr>
  </w:style>
  <w:style w:type="paragraph" w:customStyle="1" w:styleId="Default">
    <w:name w:val="Default"/>
    <w:rsid w:val="004F0175"/>
    <w:pPr>
      <w:autoSpaceDE w:val="0"/>
      <w:autoSpaceDN w:val="0"/>
      <w:adjustRightInd w:val="0"/>
    </w:pPr>
    <w:rPr>
      <w:rFonts w:ascii="Arial" w:eastAsiaTheme="minorHAnsi" w:hAnsi="Arial" w:cs="Arial"/>
      <w:color w:val="000000"/>
      <w:sz w:val="24"/>
      <w:szCs w:val="24"/>
      <w:lang w:eastAsia="en-US"/>
    </w:rPr>
  </w:style>
  <w:style w:type="character" w:customStyle="1" w:styleId="AkapitzlistZnak">
    <w:name w:val="Akapit z listą Znak"/>
    <w:link w:val="Akapitzlist"/>
    <w:uiPriority w:val="34"/>
    <w:locked/>
    <w:rsid w:val="007B0B21"/>
    <w:rPr>
      <w:sz w:val="24"/>
      <w:szCs w:val="24"/>
      <w:lang w:eastAsia="zh-CN"/>
    </w:rPr>
  </w:style>
  <w:style w:type="paragraph" w:customStyle="1" w:styleId="ng-scope">
    <w:name w:val="ng-scope"/>
    <w:basedOn w:val="Normalny"/>
    <w:rsid w:val="007B0B21"/>
    <w:pPr>
      <w:suppressAutoHyphens w:val="0"/>
      <w:spacing w:before="100" w:beforeAutospacing="1" w:after="100" w:afterAutospacing="1"/>
    </w:pPr>
    <w:rPr>
      <w:lang w:eastAsia="pl-PL"/>
    </w:rPr>
  </w:style>
  <w:style w:type="character" w:customStyle="1" w:styleId="UnresolvedMention">
    <w:name w:val="Unresolved Mention"/>
    <w:basedOn w:val="Domylnaczcionkaakapitu"/>
    <w:uiPriority w:val="99"/>
    <w:semiHidden/>
    <w:unhideWhenUsed/>
    <w:rsid w:val="0049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44566">
      <w:bodyDiv w:val="1"/>
      <w:marLeft w:val="0"/>
      <w:marRight w:val="0"/>
      <w:marTop w:val="0"/>
      <w:marBottom w:val="0"/>
      <w:divBdr>
        <w:top w:val="none" w:sz="0" w:space="0" w:color="auto"/>
        <w:left w:val="none" w:sz="0" w:space="0" w:color="auto"/>
        <w:bottom w:val="none" w:sz="0" w:space="0" w:color="auto"/>
        <w:right w:val="none" w:sz="0" w:space="0" w:color="auto"/>
      </w:divBdr>
    </w:div>
    <w:div w:id="1448310593">
      <w:bodyDiv w:val="1"/>
      <w:marLeft w:val="0"/>
      <w:marRight w:val="0"/>
      <w:marTop w:val="0"/>
      <w:marBottom w:val="0"/>
      <w:divBdr>
        <w:top w:val="none" w:sz="0" w:space="0" w:color="auto"/>
        <w:left w:val="none" w:sz="0" w:space="0" w:color="auto"/>
        <w:bottom w:val="none" w:sz="0" w:space="0" w:color="auto"/>
        <w:right w:val="none" w:sz="0" w:space="0" w:color="auto"/>
      </w:divBdr>
    </w:div>
    <w:div w:id="1706831440">
      <w:bodyDiv w:val="1"/>
      <w:marLeft w:val="0"/>
      <w:marRight w:val="0"/>
      <w:marTop w:val="0"/>
      <w:marBottom w:val="0"/>
      <w:divBdr>
        <w:top w:val="none" w:sz="0" w:space="0" w:color="auto"/>
        <w:left w:val="none" w:sz="0" w:space="0" w:color="auto"/>
        <w:bottom w:val="none" w:sz="0" w:space="0" w:color="auto"/>
        <w:right w:val="none" w:sz="0" w:space="0" w:color="auto"/>
      </w:divBdr>
    </w:div>
    <w:div w:id="20739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5D93E-DFB9-4D63-BC7D-09F11612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ewa ekiert</dc:creator>
  <cp:keywords/>
  <cp:lastModifiedBy>Ryszard</cp:lastModifiedBy>
  <cp:revision>2</cp:revision>
  <cp:lastPrinted>2016-09-30T12:24:00Z</cp:lastPrinted>
  <dcterms:created xsi:type="dcterms:W3CDTF">2020-04-01T15:57:00Z</dcterms:created>
  <dcterms:modified xsi:type="dcterms:W3CDTF">2020-04-01T15:57:00Z</dcterms:modified>
</cp:coreProperties>
</file>